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23FD" w14:textId="18ACC4D8" w:rsidR="00FF5267" w:rsidRPr="00FF5267" w:rsidRDefault="00FF5267" w:rsidP="00FF5267">
      <w:pPr>
        <w:pStyle w:val="Heading1"/>
        <w:spacing w:before="258"/>
        <w:rPr>
          <w:b/>
          <w:bCs/>
          <w:sz w:val="32"/>
          <w:szCs w:val="32"/>
        </w:rPr>
      </w:pPr>
      <w:bookmarkStart w:id="0" w:name="Appendix_5.1._Register_of_measles_cases"/>
      <w:bookmarkStart w:id="1" w:name="_bookmark4"/>
      <w:bookmarkEnd w:id="0"/>
      <w:bookmarkEnd w:id="1"/>
      <w:r w:rsidRPr="00FF5267">
        <w:rPr>
          <w:b/>
          <w:bCs/>
          <w:color w:val="D7282F"/>
          <w:sz w:val="32"/>
          <w:szCs w:val="32"/>
        </w:rPr>
        <w:t>Appendix</w:t>
      </w:r>
      <w:r w:rsidRPr="00FF5267">
        <w:rPr>
          <w:b/>
          <w:bCs/>
          <w:color w:val="D7282F"/>
          <w:spacing w:val="-10"/>
          <w:sz w:val="32"/>
          <w:szCs w:val="32"/>
        </w:rPr>
        <w:t xml:space="preserve"> </w:t>
      </w:r>
      <w:r w:rsidRPr="00FF5267">
        <w:rPr>
          <w:b/>
          <w:bCs/>
          <w:color w:val="D7282F"/>
          <w:sz w:val="32"/>
          <w:szCs w:val="32"/>
        </w:rPr>
        <w:t>5.1.</w:t>
      </w:r>
      <w:r w:rsidRPr="00FF5267">
        <w:rPr>
          <w:b/>
          <w:bCs/>
          <w:color w:val="D7282F"/>
          <w:spacing w:val="-7"/>
          <w:sz w:val="32"/>
          <w:szCs w:val="32"/>
        </w:rPr>
        <w:t xml:space="preserve"> </w:t>
      </w:r>
      <w:r w:rsidRPr="00FF5267">
        <w:rPr>
          <w:b/>
          <w:bCs/>
          <w:color w:val="D7282F"/>
          <w:sz w:val="32"/>
          <w:szCs w:val="32"/>
        </w:rPr>
        <w:t>Register</w:t>
      </w:r>
      <w:r w:rsidRPr="00FF5267">
        <w:rPr>
          <w:b/>
          <w:bCs/>
          <w:color w:val="D7282F"/>
          <w:spacing w:val="-8"/>
          <w:sz w:val="32"/>
          <w:szCs w:val="32"/>
        </w:rPr>
        <w:t xml:space="preserve"> </w:t>
      </w:r>
      <w:r w:rsidRPr="00FF5267">
        <w:rPr>
          <w:b/>
          <w:bCs/>
          <w:color w:val="D7282F"/>
          <w:sz w:val="32"/>
          <w:szCs w:val="32"/>
        </w:rPr>
        <w:t>of</w:t>
      </w:r>
      <w:r w:rsidRPr="00FF5267">
        <w:rPr>
          <w:b/>
          <w:bCs/>
          <w:color w:val="D7282F"/>
          <w:spacing w:val="-7"/>
          <w:sz w:val="32"/>
          <w:szCs w:val="32"/>
        </w:rPr>
        <w:t xml:space="preserve"> </w:t>
      </w:r>
      <w:r w:rsidRPr="00FF5267">
        <w:rPr>
          <w:b/>
          <w:bCs/>
          <w:color w:val="D7282F"/>
          <w:sz w:val="32"/>
          <w:szCs w:val="32"/>
        </w:rPr>
        <w:t>measles</w:t>
      </w:r>
      <w:r w:rsidRPr="00FF5267">
        <w:rPr>
          <w:b/>
          <w:bCs/>
          <w:color w:val="D7282F"/>
          <w:spacing w:val="-6"/>
          <w:sz w:val="32"/>
          <w:szCs w:val="32"/>
        </w:rPr>
        <w:t xml:space="preserve"> </w:t>
      </w:r>
      <w:r w:rsidRPr="00FF5267">
        <w:rPr>
          <w:b/>
          <w:bCs/>
          <w:color w:val="D7282F"/>
          <w:spacing w:val="-2"/>
          <w:sz w:val="32"/>
          <w:szCs w:val="32"/>
        </w:rPr>
        <w:t>cases</w:t>
      </w:r>
      <w:r w:rsidR="00E06DAD">
        <w:rPr>
          <w:b/>
          <w:bCs/>
          <w:color w:val="D7282F"/>
          <w:spacing w:val="-2"/>
          <w:sz w:val="32"/>
          <w:szCs w:val="32"/>
        </w:rPr>
        <w:t xml:space="preserve"> (2025)</w:t>
      </w:r>
    </w:p>
    <w:p w14:paraId="0B24AA17" w14:textId="77777777" w:rsidR="00FF5267" w:rsidRDefault="00FF5267" w:rsidP="00FF5267">
      <w:pPr>
        <w:pStyle w:val="BodyText"/>
        <w:spacing w:before="7"/>
        <w:rPr>
          <w:sz w:val="1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2386"/>
        <w:gridCol w:w="1984"/>
        <w:gridCol w:w="659"/>
        <w:gridCol w:w="1148"/>
        <w:gridCol w:w="2394"/>
        <w:gridCol w:w="364"/>
        <w:gridCol w:w="413"/>
        <w:gridCol w:w="441"/>
        <w:gridCol w:w="776"/>
        <w:gridCol w:w="950"/>
        <w:gridCol w:w="695"/>
      </w:tblGrid>
      <w:tr w:rsidR="00FF5267" w14:paraId="4307EB9C" w14:textId="77777777" w:rsidTr="002F5389">
        <w:trPr>
          <w:trHeight w:val="996"/>
        </w:trPr>
        <w:tc>
          <w:tcPr>
            <w:tcW w:w="4460" w:type="dxa"/>
            <w:gridSpan w:val="2"/>
          </w:tcPr>
          <w:p w14:paraId="189DDC4C" w14:textId="5F429A91" w:rsidR="00FF5267" w:rsidRDefault="00FF5267" w:rsidP="002F5389">
            <w:pPr>
              <w:pStyle w:val="TableParagraph"/>
              <w:spacing w:before="230" w:line="276" w:lineRule="exact"/>
              <w:ind w:left="79"/>
              <w:rPr>
                <w:sz w:val="24"/>
              </w:rPr>
            </w:pPr>
            <w:r>
              <w:rPr>
                <w:sz w:val="24"/>
              </w:rPr>
              <w:t>Region</w:t>
            </w:r>
            <w:r>
              <w:rPr>
                <w:spacing w:val="-10"/>
                <w:sz w:val="24"/>
              </w:rPr>
              <w:t>:</w:t>
            </w:r>
          </w:p>
          <w:p w14:paraId="7B18FBF7" w14:textId="77777777" w:rsidR="00FF5267" w:rsidRDefault="00FF5267" w:rsidP="002F5389">
            <w:pPr>
              <w:pStyle w:val="TableParagraph"/>
              <w:spacing w:line="276" w:lineRule="exact"/>
              <w:ind w:left="79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facility/hospital:</w:t>
            </w:r>
          </w:p>
        </w:tc>
        <w:tc>
          <w:tcPr>
            <w:tcW w:w="9824" w:type="dxa"/>
            <w:gridSpan w:val="10"/>
          </w:tcPr>
          <w:p w14:paraId="088720F4" w14:textId="2EAF3421" w:rsidR="00FF5267" w:rsidRDefault="00FF5267" w:rsidP="002F5389">
            <w:pPr>
              <w:pStyle w:val="TableParagraph"/>
              <w:spacing w:before="230"/>
              <w:ind w:left="79"/>
              <w:rPr>
                <w:sz w:val="24"/>
              </w:rPr>
            </w:pPr>
            <w:r>
              <w:rPr>
                <w:sz w:val="24"/>
              </w:rPr>
              <w:t>District</w:t>
            </w:r>
            <w:r>
              <w:rPr>
                <w:spacing w:val="-5"/>
                <w:sz w:val="24"/>
              </w:rPr>
              <w:t>:</w:t>
            </w:r>
          </w:p>
        </w:tc>
      </w:tr>
      <w:tr w:rsidR="00FF5267" w14:paraId="60DFD1F2" w14:textId="77777777" w:rsidTr="002F5389">
        <w:trPr>
          <w:trHeight w:val="589"/>
        </w:trPr>
        <w:tc>
          <w:tcPr>
            <w:tcW w:w="2074" w:type="dxa"/>
            <w:vMerge w:val="restart"/>
          </w:tcPr>
          <w:p w14:paraId="21E697A4" w14:textId="77777777" w:rsidR="00FF5267" w:rsidRDefault="00FF5267" w:rsidP="002F5389">
            <w:pPr>
              <w:pStyle w:val="TableParagraph"/>
              <w:spacing w:before="26"/>
              <w:ind w:left="79"/>
              <w:rPr>
                <w:sz w:val="24"/>
              </w:rPr>
            </w:pPr>
            <w:r>
              <w:rPr>
                <w:sz w:val="24"/>
              </w:rPr>
              <w:t>Admission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386" w:type="dxa"/>
            <w:vMerge w:val="restart"/>
          </w:tcPr>
          <w:p w14:paraId="26542B7F" w14:textId="77777777" w:rsidR="00FF5267" w:rsidRDefault="00FF5267" w:rsidP="002F5389">
            <w:pPr>
              <w:pStyle w:val="TableParagraph"/>
              <w:spacing w:before="26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Patient’s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984" w:type="dxa"/>
            <w:vMerge w:val="restart"/>
          </w:tcPr>
          <w:p w14:paraId="06157477" w14:textId="77777777" w:rsidR="00FF5267" w:rsidRDefault="00FF5267" w:rsidP="002F5389">
            <w:pPr>
              <w:pStyle w:val="TableParagraph"/>
              <w:spacing w:before="51" w:line="213" w:lineRule="auto"/>
              <w:ind w:left="79" w:right="94"/>
              <w:rPr>
                <w:sz w:val="24"/>
              </w:rPr>
            </w:pPr>
            <w:r>
              <w:rPr>
                <w:sz w:val="24"/>
              </w:rPr>
              <w:t>Residence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address (health zone, town, village)</w:t>
            </w:r>
          </w:p>
        </w:tc>
        <w:tc>
          <w:tcPr>
            <w:tcW w:w="659" w:type="dxa"/>
            <w:vMerge w:val="restart"/>
          </w:tcPr>
          <w:p w14:paraId="0021BE18" w14:textId="77777777" w:rsidR="00FF5267" w:rsidRDefault="00FF5267" w:rsidP="002F5389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1148" w:type="dxa"/>
            <w:vMerge w:val="restart"/>
          </w:tcPr>
          <w:p w14:paraId="29864F6D" w14:textId="77777777" w:rsidR="00FF5267" w:rsidRDefault="00FF5267" w:rsidP="002F5389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Sex</w:t>
            </w:r>
          </w:p>
        </w:tc>
        <w:tc>
          <w:tcPr>
            <w:tcW w:w="2394" w:type="dxa"/>
            <w:vMerge w:val="restart"/>
          </w:tcPr>
          <w:p w14:paraId="20A1BEA0" w14:textId="77777777" w:rsidR="00FF5267" w:rsidRDefault="00FF5267" w:rsidP="002F5389">
            <w:pPr>
              <w:pStyle w:val="TableParagraph"/>
              <w:spacing w:before="75"/>
              <w:ind w:left="79"/>
            </w:pPr>
            <w:proofErr w:type="spellStart"/>
            <w:r>
              <w:rPr>
                <w:spacing w:val="-2"/>
              </w:rPr>
              <w:t>Treatment</w:t>
            </w:r>
            <w:r>
              <w:rPr>
                <w:spacing w:val="-2"/>
                <w:vertAlign w:val="superscript"/>
              </w:rPr>
              <w:t>a</w:t>
            </w:r>
            <w:proofErr w:type="spellEnd"/>
          </w:p>
        </w:tc>
        <w:tc>
          <w:tcPr>
            <w:tcW w:w="1218" w:type="dxa"/>
            <w:gridSpan w:val="3"/>
          </w:tcPr>
          <w:p w14:paraId="781AC08F" w14:textId="77777777" w:rsidR="00FF5267" w:rsidRDefault="00FF5267" w:rsidP="002F5389">
            <w:pPr>
              <w:pStyle w:val="TableParagraph"/>
              <w:spacing w:before="75"/>
              <w:ind w:left="78"/>
            </w:pPr>
            <w:proofErr w:type="spellStart"/>
            <w:r>
              <w:rPr>
                <w:spacing w:val="-2"/>
              </w:rPr>
              <w:t>Outcome</w:t>
            </w:r>
            <w:r>
              <w:rPr>
                <w:spacing w:val="-2"/>
                <w:vertAlign w:val="superscript"/>
              </w:rPr>
              <w:t>b</w:t>
            </w:r>
            <w:proofErr w:type="spellEnd"/>
          </w:p>
        </w:tc>
        <w:tc>
          <w:tcPr>
            <w:tcW w:w="2421" w:type="dxa"/>
            <w:gridSpan w:val="3"/>
          </w:tcPr>
          <w:p w14:paraId="355A363F" w14:textId="77777777" w:rsidR="00FF5267" w:rsidRDefault="00FF5267" w:rsidP="002F5389">
            <w:pPr>
              <w:pStyle w:val="TableParagraph"/>
              <w:spacing w:before="2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Vaccination</w:t>
            </w:r>
          </w:p>
        </w:tc>
      </w:tr>
      <w:tr w:rsidR="00FF5267" w14:paraId="4E08D392" w14:textId="77777777" w:rsidTr="002F5389">
        <w:trPr>
          <w:trHeight w:val="454"/>
        </w:trPr>
        <w:tc>
          <w:tcPr>
            <w:tcW w:w="2074" w:type="dxa"/>
            <w:vMerge/>
            <w:tcBorders>
              <w:top w:val="nil"/>
            </w:tcBorders>
          </w:tcPr>
          <w:p w14:paraId="05862090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14:paraId="059BDA28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70CD998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53046460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6A8B8DA4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14:paraId="06C5B375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 w:val="restart"/>
          </w:tcPr>
          <w:p w14:paraId="6982520A" w14:textId="77777777" w:rsidR="00FF5267" w:rsidRDefault="00FF5267" w:rsidP="002F5389">
            <w:pPr>
              <w:pStyle w:val="TableParagraph"/>
              <w:spacing w:before="26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3" w:type="dxa"/>
            <w:vMerge w:val="restart"/>
          </w:tcPr>
          <w:p w14:paraId="47922EDC" w14:textId="77777777" w:rsidR="00FF5267" w:rsidRDefault="00FF5267" w:rsidP="002F5389">
            <w:pPr>
              <w:pStyle w:val="TableParagraph"/>
              <w:spacing w:before="30"/>
              <w:ind w:left="77"/>
            </w:pPr>
            <w:r>
              <w:rPr>
                <w:spacing w:val="-10"/>
              </w:rPr>
              <w:t>D</w:t>
            </w:r>
          </w:p>
        </w:tc>
        <w:tc>
          <w:tcPr>
            <w:tcW w:w="441" w:type="dxa"/>
            <w:vMerge w:val="restart"/>
          </w:tcPr>
          <w:p w14:paraId="4E1C96F9" w14:textId="77777777" w:rsidR="00FF5267" w:rsidRDefault="00FF5267" w:rsidP="002F5389">
            <w:pPr>
              <w:pStyle w:val="TableParagraph"/>
              <w:spacing w:before="2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1726" w:type="dxa"/>
            <w:gridSpan w:val="2"/>
          </w:tcPr>
          <w:p w14:paraId="39D89B42" w14:textId="77777777" w:rsidR="00FF5267" w:rsidRDefault="00FF5267" w:rsidP="002F5389">
            <w:pPr>
              <w:pStyle w:val="TableParagraph"/>
              <w:spacing w:before="26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95" w:type="dxa"/>
            <w:vMerge w:val="restart"/>
          </w:tcPr>
          <w:p w14:paraId="45C913C9" w14:textId="77777777" w:rsidR="00FF5267" w:rsidRDefault="00FF5267" w:rsidP="002F5389">
            <w:pPr>
              <w:pStyle w:val="TableParagraph"/>
              <w:spacing w:before="2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F5267" w14:paraId="749AE271" w14:textId="77777777" w:rsidTr="002F5389">
        <w:trPr>
          <w:trHeight w:val="454"/>
        </w:trPr>
        <w:tc>
          <w:tcPr>
            <w:tcW w:w="2074" w:type="dxa"/>
            <w:vMerge/>
            <w:tcBorders>
              <w:top w:val="nil"/>
            </w:tcBorders>
          </w:tcPr>
          <w:p w14:paraId="43A961CE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14:paraId="5419E68A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0AE19A6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321A9CCB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41FDE706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14:paraId="449496E7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</w:tcBorders>
          </w:tcPr>
          <w:p w14:paraId="136DE341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9B3E517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</w:tcBorders>
          </w:tcPr>
          <w:p w14:paraId="05689134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17973675" w14:textId="77777777" w:rsidR="00FF5267" w:rsidRDefault="00FF5267" w:rsidP="002F5389">
            <w:pPr>
              <w:pStyle w:val="TableParagraph"/>
              <w:spacing w:before="75"/>
              <w:ind w:left="75"/>
            </w:pPr>
            <w:proofErr w:type="spellStart"/>
            <w:r>
              <w:rPr>
                <w:spacing w:val="-4"/>
                <w:w w:val="105"/>
              </w:rPr>
              <w:t>Card</w:t>
            </w:r>
            <w:r>
              <w:rPr>
                <w:spacing w:val="-4"/>
                <w:w w:val="105"/>
                <w:vertAlign w:val="superscript"/>
              </w:rPr>
              <w:t>c</w:t>
            </w:r>
            <w:proofErr w:type="spellEnd"/>
          </w:p>
        </w:tc>
        <w:tc>
          <w:tcPr>
            <w:tcW w:w="950" w:type="dxa"/>
          </w:tcPr>
          <w:p w14:paraId="1F10F3AF" w14:textId="77777777" w:rsidR="00FF5267" w:rsidRDefault="00FF5267" w:rsidP="002F5389">
            <w:pPr>
              <w:pStyle w:val="TableParagraph"/>
              <w:spacing w:before="75"/>
              <w:ind w:left="74"/>
            </w:pPr>
            <w:proofErr w:type="spellStart"/>
            <w:r>
              <w:rPr>
                <w:spacing w:val="-2"/>
              </w:rPr>
              <w:t>History</w:t>
            </w:r>
            <w:r>
              <w:rPr>
                <w:spacing w:val="-2"/>
                <w:vertAlign w:val="superscript"/>
              </w:rPr>
              <w:t>d</w:t>
            </w:r>
            <w:proofErr w:type="spellEnd"/>
          </w:p>
        </w:tc>
        <w:tc>
          <w:tcPr>
            <w:tcW w:w="695" w:type="dxa"/>
            <w:vMerge/>
            <w:tcBorders>
              <w:top w:val="nil"/>
            </w:tcBorders>
          </w:tcPr>
          <w:p w14:paraId="6861377F" w14:textId="77777777" w:rsidR="00FF5267" w:rsidRDefault="00FF5267" w:rsidP="002F5389">
            <w:pPr>
              <w:rPr>
                <w:sz w:val="2"/>
                <w:szCs w:val="2"/>
              </w:rPr>
            </w:pPr>
          </w:p>
        </w:tc>
      </w:tr>
      <w:tr w:rsidR="00FF5267" w14:paraId="5C31320C" w14:textId="77777777" w:rsidTr="002F5389">
        <w:trPr>
          <w:trHeight w:val="495"/>
        </w:trPr>
        <w:tc>
          <w:tcPr>
            <w:tcW w:w="2074" w:type="dxa"/>
          </w:tcPr>
          <w:p w14:paraId="74EE0B0C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6B2AD14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4AA9B3B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00120094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4DACCE9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797E196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</w:tcPr>
          <w:p w14:paraId="75A13B6A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457137EF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</w:tcPr>
          <w:p w14:paraId="237BB15B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5B4FA84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19F6A84C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6A3278E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</w:tr>
      <w:tr w:rsidR="00FF5267" w14:paraId="63C5419A" w14:textId="77777777" w:rsidTr="002F5389">
        <w:trPr>
          <w:trHeight w:val="495"/>
        </w:trPr>
        <w:tc>
          <w:tcPr>
            <w:tcW w:w="2074" w:type="dxa"/>
          </w:tcPr>
          <w:p w14:paraId="6659F0CA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23776DF2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37C19A5B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194B6CCD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D99C2D8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0ED4D886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</w:tcPr>
          <w:p w14:paraId="1683507E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46B3B403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</w:tcPr>
          <w:p w14:paraId="770DA07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60D1089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4E432DF2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02467363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</w:tr>
      <w:tr w:rsidR="00FF5267" w14:paraId="798CF91C" w14:textId="77777777" w:rsidTr="002F5389">
        <w:trPr>
          <w:trHeight w:val="495"/>
        </w:trPr>
        <w:tc>
          <w:tcPr>
            <w:tcW w:w="2074" w:type="dxa"/>
          </w:tcPr>
          <w:p w14:paraId="2172AA5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46FD5340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F6F85F4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7472DB52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554D864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52FE5B0E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</w:tcPr>
          <w:p w14:paraId="02F8032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7F9CB0B2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</w:tcPr>
          <w:p w14:paraId="3933A736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0DA2877B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2F342A63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7F4AF459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</w:tr>
      <w:tr w:rsidR="00FF5267" w14:paraId="17BE1807" w14:textId="77777777" w:rsidTr="002F5389">
        <w:trPr>
          <w:trHeight w:val="495"/>
        </w:trPr>
        <w:tc>
          <w:tcPr>
            <w:tcW w:w="2074" w:type="dxa"/>
          </w:tcPr>
          <w:p w14:paraId="303D8DE6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44798B98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5ED144C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7330656C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22AFDAD2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4F6A640F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</w:tcPr>
          <w:p w14:paraId="3F8D6F03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2FE89E9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</w:tcPr>
          <w:p w14:paraId="0A188177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692B62B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4076A799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3087D5D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</w:tr>
      <w:tr w:rsidR="00FF5267" w14:paraId="22E7A33F" w14:textId="77777777" w:rsidTr="002F5389">
        <w:trPr>
          <w:trHeight w:val="495"/>
        </w:trPr>
        <w:tc>
          <w:tcPr>
            <w:tcW w:w="2074" w:type="dxa"/>
          </w:tcPr>
          <w:p w14:paraId="72AC83B4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5F459550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B7E00E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7BF51B1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051C5F2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2C7A238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</w:tcPr>
          <w:p w14:paraId="64B17770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073FE087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</w:tcPr>
          <w:p w14:paraId="3895508B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533FB27F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4DAF8F59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631B21AC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</w:tr>
      <w:tr w:rsidR="00FF5267" w14:paraId="618FA6CE" w14:textId="77777777" w:rsidTr="002F5389">
        <w:trPr>
          <w:trHeight w:val="495"/>
        </w:trPr>
        <w:tc>
          <w:tcPr>
            <w:tcW w:w="2074" w:type="dxa"/>
          </w:tcPr>
          <w:p w14:paraId="2B6E609C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447D0767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B91E63E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773A9A9B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1E4A347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1FCB21A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</w:tcPr>
          <w:p w14:paraId="4ED5EF02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003F118C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</w:tcPr>
          <w:p w14:paraId="0E90D7F7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65B9E9BC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2848B2B0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07FBCA6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</w:tr>
      <w:tr w:rsidR="00FF5267" w14:paraId="1A24F03E" w14:textId="77777777" w:rsidTr="002F5389">
        <w:trPr>
          <w:trHeight w:val="495"/>
        </w:trPr>
        <w:tc>
          <w:tcPr>
            <w:tcW w:w="2074" w:type="dxa"/>
          </w:tcPr>
          <w:p w14:paraId="5EFF162F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7B02F1BF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3B012313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35AB5EF4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0A668252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19A248CD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</w:tcPr>
          <w:p w14:paraId="01CF9F1E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1517EFAF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</w:tcPr>
          <w:p w14:paraId="5252BF6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4B84BC90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3E42AF5D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1F4E4E77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</w:tr>
      <w:tr w:rsidR="00FF5267" w14:paraId="2F057FDA" w14:textId="77777777" w:rsidTr="002F5389">
        <w:trPr>
          <w:trHeight w:val="495"/>
        </w:trPr>
        <w:tc>
          <w:tcPr>
            <w:tcW w:w="2074" w:type="dxa"/>
          </w:tcPr>
          <w:p w14:paraId="1621392B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139AD468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35D34C95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062DCFD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268A36AE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1F607C1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</w:tcPr>
          <w:p w14:paraId="53845D42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17FA98F3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</w:tcPr>
          <w:p w14:paraId="03CA724E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088FCD84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FCBF6C1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1EC60DA0" w14:textId="77777777" w:rsidR="00FF5267" w:rsidRDefault="00FF5267" w:rsidP="002F5389">
            <w:pPr>
              <w:pStyle w:val="TableParagraph"/>
              <w:rPr>
                <w:rFonts w:ascii="Times New Roman"/>
              </w:rPr>
            </w:pPr>
          </w:p>
        </w:tc>
      </w:tr>
    </w:tbl>
    <w:p w14:paraId="776932F0" w14:textId="77777777" w:rsidR="00FF5267" w:rsidRDefault="00FF5267" w:rsidP="00FF5267">
      <w:pPr>
        <w:pStyle w:val="BodyText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DBC11A" wp14:editId="2C8C0E30">
                <wp:simplePos x="0" y="0"/>
                <wp:positionH relativeFrom="page">
                  <wp:posOffset>720001</wp:posOffset>
                </wp:positionH>
                <wp:positionV relativeFrom="paragraph">
                  <wp:posOffset>220260</wp:posOffset>
                </wp:positionV>
                <wp:extent cx="9144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DC55A" id="Graphic 84" o:spid="_x0000_s1026" style="position:absolute;margin-left:56.7pt;margin-top:17.35pt;width:1in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" path="m,l9144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9D420F2" w14:textId="77777777" w:rsidR="00FF5267" w:rsidRDefault="00FF5267" w:rsidP="00FF5267">
      <w:pPr>
        <w:pStyle w:val="ListParagraph"/>
        <w:numPr>
          <w:ilvl w:val="0"/>
          <w:numId w:val="1"/>
        </w:numPr>
        <w:tabs>
          <w:tab w:val="left" w:pos="339"/>
        </w:tabs>
        <w:spacing w:before="4"/>
        <w:ind w:left="339" w:hanging="226"/>
        <w:contextualSpacing w:val="0"/>
        <w:rPr>
          <w:sz w:val="20"/>
        </w:rPr>
      </w:pPr>
      <w:r>
        <w:rPr>
          <w:sz w:val="20"/>
        </w:rPr>
        <w:t>Treatment</w:t>
      </w:r>
      <w:r>
        <w:rPr>
          <w:spacing w:val="-8"/>
          <w:sz w:val="20"/>
        </w:rPr>
        <w:t xml:space="preserve"> </w:t>
      </w:r>
      <w:r>
        <w:rPr>
          <w:sz w:val="20"/>
        </w:rPr>
        <w:t>prescribed:</w:t>
      </w:r>
      <w:r>
        <w:rPr>
          <w:spacing w:val="-7"/>
          <w:sz w:val="20"/>
        </w:rPr>
        <w:t xml:space="preserve"> </w:t>
      </w:r>
      <w:r>
        <w:rPr>
          <w:sz w:val="20"/>
        </w:rPr>
        <w:t>INN,</w:t>
      </w:r>
      <w:r>
        <w:rPr>
          <w:spacing w:val="-7"/>
          <w:sz w:val="20"/>
        </w:rPr>
        <w:t xml:space="preserve"> </w:t>
      </w:r>
      <w:r>
        <w:rPr>
          <w:sz w:val="20"/>
        </w:rPr>
        <w:t>dosage,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duration.</w:t>
      </w:r>
    </w:p>
    <w:p w14:paraId="7A009763" w14:textId="36F81A10" w:rsidR="00FF5267" w:rsidRDefault="00FF5267" w:rsidP="00FF5267">
      <w:pPr>
        <w:pStyle w:val="ListParagraph"/>
        <w:numPr>
          <w:ilvl w:val="0"/>
          <w:numId w:val="1"/>
        </w:numPr>
        <w:tabs>
          <w:tab w:val="left" w:pos="339"/>
        </w:tabs>
        <w:spacing w:before="13"/>
        <w:ind w:left="339" w:hanging="226"/>
        <w:contextualSpacing w:val="0"/>
        <w:rPr>
          <w:sz w:val="20"/>
        </w:rPr>
      </w:pPr>
      <w:r>
        <w:rPr>
          <w:sz w:val="20"/>
        </w:rPr>
        <w:t>Outcome:</w:t>
      </w:r>
      <w:r>
        <w:rPr>
          <w:spacing w:val="-4"/>
          <w:sz w:val="20"/>
        </w:rPr>
        <w:t xml:space="preserve"> </w:t>
      </w:r>
      <w:r>
        <w:rPr>
          <w:sz w:val="20"/>
        </w:rPr>
        <w:t>R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recovery,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death,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transfer.</w:t>
      </w:r>
    </w:p>
    <w:p w14:paraId="03BCA901" w14:textId="77777777" w:rsidR="00FF5267" w:rsidRDefault="00FF5267" w:rsidP="00FF5267">
      <w:pPr>
        <w:pStyle w:val="ListParagraph"/>
        <w:numPr>
          <w:ilvl w:val="0"/>
          <w:numId w:val="1"/>
        </w:numPr>
        <w:tabs>
          <w:tab w:val="left" w:pos="339"/>
        </w:tabs>
        <w:spacing w:before="12"/>
        <w:ind w:left="339" w:hanging="226"/>
        <w:contextualSpacing w:val="0"/>
        <w:rPr>
          <w:sz w:val="20"/>
        </w:rPr>
      </w:pPr>
      <w:r>
        <w:rPr>
          <w:sz w:val="20"/>
        </w:rPr>
        <w:t>Enter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vaccination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written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vaccination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card.</w:t>
      </w:r>
    </w:p>
    <w:p w14:paraId="77AC3E89" w14:textId="77777777" w:rsidR="00FF5267" w:rsidRDefault="00FF5267" w:rsidP="00FF5267">
      <w:pPr>
        <w:pStyle w:val="ListParagraph"/>
        <w:numPr>
          <w:ilvl w:val="0"/>
          <w:numId w:val="1"/>
        </w:numPr>
        <w:tabs>
          <w:tab w:val="left" w:pos="339"/>
        </w:tabs>
        <w:spacing w:before="13"/>
        <w:ind w:left="339" w:hanging="226"/>
        <w:contextualSpacing w:val="0"/>
        <w:rPr>
          <w:sz w:val="20"/>
        </w:rPr>
      </w:pPr>
      <w:r>
        <w:rPr>
          <w:sz w:val="20"/>
        </w:rPr>
        <w:t>History: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card,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he</w:t>
      </w:r>
      <w:r>
        <w:rPr>
          <w:spacing w:val="-3"/>
          <w:sz w:val="20"/>
        </w:rPr>
        <w:t xml:space="preserve"> </w:t>
      </w:r>
      <w:r>
        <w:rPr>
          <w:sz w:val="20"/>
        </w:rPr>
        <w:t>(or</w:t>
      </w:r>
      <w:r>
        <w:rPr>
          <w:spacing w:val="-4"/>
          <w:sz w:val="20"/>
        </w:rPr>
        <w:t xml:space="preserve"> </w:t>
      </w:r>
      <w:r>
        <w:rPr>
          <w:sz w:val="20"/>
        </w:rPr>
        <w:t>his</w:t>
      </w:r>
      <w:r>
        <w:rPr>
          <w:spacing w:val="-4"/>
          <w:sz w:val="20"/>
        </w:rPr>
        <w:t xml:space="preserve"> </w:t>
      </w:r>
      <w:r>
        <w:rPr>
          <w:sz w:val="20"/>
        </w:rPr>
        <w:t>family)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certain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he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immunised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against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measles.</w:t>
      </w:r>
    </w:p>
    <w:sectPr w:rsidR="00FF5267" w:rsidSect="00FF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658D4"/>
    <w:multiLevelType w:val="hybridMultilevel"/>
    <w:tmpl w:val="20E41042"/>
    <w:lvl w:ilvl="0" w:tplc="2B7CA2D0">
      <w:start w:val="1"/>
      <w:numFmt w:val="lowerLetter"/>
      <w:lvlText w:val="%1"/>
      <w:lvlJc w:val="left"/>
      <w:pPr>
        <w:ind w:left="340" w:hanging="2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08556A">
      <w:numFmt w:val="bullet"/>
      <w:lvlText w:val="–"/>
      <w:lvlJc w:val="left"/>
      <w:pPr>
        <w:ind w:left="500" w:hanging="227"/>
      </w:pPr>
      <w:rPr>
        <w:rFonts w:ascii="Calibri" w:eastAsia="Calibri" w:hAnsi="Calibri" w:cs="Calibri" w:hint="default"/>
        <w:b w:val="0"/>
        <w:bCs w:val="0"/>
        <w:i w:val="0"/>
        <w:iCs w:val="0"/>
        <w:color w:val="D7282F"/>
        <w:spacing w:val="0"/>
        <w:w w:val="100"/>
        <w:sz w:val="24"/>
        <w:szCs w:val="24"/>
        <w:lang w:val="en-US" w:eastAsia="en-US" w:bidi="ar-SA"/>
      </w:rPr>
    </w:lvl>
    <w:lvl w:ilvl="2" w:tplc="4DF2A3B6">
      <w:numFmt w:val="bullet"/>
      <w:lvlText w:val="–"/>
      <w:lvlJc w:val="left"/>
      <w:pPr>
        <w:ind w:left="1067" w:hanging="227"/>
      </w:pPr>
      <w:rPr>
        <w:rFonts w:ascii="Calibri" w:eastAsia="Calibri" w:hAnsi="Calibri" w:cs="Calibri" w:hint="default"/>
        <w:b w:val="0"/>
        <w:bCs w:val="0"/>
        <w:i w:val="0"/>
        <w:iCs w:val="0"/>
        <w:color w:val="D7282F"/>
        <w:spacing w:val="0"/>
        <w:w w:val="100"/>
        <w:sz w:val="24"/>
        <w:szCs w:val="24"/>
        <w:lang w:val="en-US" w:eastAsia="en-US" w:bidi="ar-SA"/>
      </w:rPr>
    </w:lvl>
    <w:lvl w:ilvl="3" w:tplc="280CDF4C">
      <w:numFmt w:val="bullet"/>
      <w:lvlText w:val="•"/>
      <w:lvlJc w:val="left"/>
      <w:pPr>
        <w:ind w:left="2180" w:hanging="227"/>
      </w:pPr>
      <w:rPr>
        <w:rFonts w:hint="default"/>
        <w:lang w:val="en-US" w:eastAsia="en-US" w:bidi="ar-SA"/>
      </w:rPr>
    </w:lvl>
    <w:lvl w:ilvl="4" w:tplc="ECE81468">
      <w:numFmt w:val="bullet"/>
      <w:lvlText w:val="•"/>
      <w:lvlJc w:val="left"/>
      <w:pPr>
        <w:ind w:left="3301" w:hanging="227"/>
      </w:pPr>
      <w:rPr>
        <w:rFonts w:hint="default"/>
        <w:lang w:val="en-US" w:eastAsia="en-US" w:bidi="ar-SA"/>
      </w:rPr>
    </w:lvl>
    <w:lvl w:ilvl="5" w:tplc="4BD459A4">
      <w:numFmt w:val="bullet"/>
      <w:lvlText w:val="•"/>
      <w:lvlJc w:val="left"/>
      <w:pPr>
        <w:ind w:left="4422" w:hanging="227"/>
      </w:pPr>
      <w:rPr>
        <w:rFonts w:hint="default"/>
        <w:lang w:val="en-US" w:eastAsia="en-US" w:bidi="ar-SA"/>
      </w:rPr>
    </w:lvl>
    <w:lvl w:ilvl="6" w:tplc="859AC3D0">
      <w:numFmt w:val="bullet"/>
      <w:lvlText w:val="•"/>
      <w:lvlJc w:val="left"/>
      <w:pPr>
        <w:ind w:left="5542" w:hanging="227"/>
      </w:pPr>
      <w:rPr>
        <w:rFonts w:hint="default"/>
        <w:lang w:val="en-US" w:eastAsia="en-US" w:bidi="ar-SA"/>
      </w:rPr>
    </w:lvl>
    <w:lvl w:ilvl="7" w:tplc="93743516">
      <w:numFmt w:val="bullet"/>
      <w:lvlText w:val="•"/>
      <w:lvlJc w:val="left"/>
      <w:pPr>
        <w:ind w:left="6663" w:hanging="227"/>
      </w:pPr>
      <w:rPr>
        <w:rFonts w:hint="default"/>
        <w:lang w:val="en-US" w:eastAsia="en-US" w:bidi="ar-SA"/>
      </w:rPr>
    </w:lvl>
    <w:lvl w:ilvl="8" w:tplc="1840997C">
      <w:numFmt w:val="bullet"/>
      <w:lvlText w:val="•"/>
      <w:lvlJc w:val="left"/>
      <w:pPr>
        <w:ind w:left="7784" w:hanging="227"/>
      </w:pPr>
      <w:rPr>
        <w:rFonts w:hint="default"/>
        <w:lang w:val="en-US" w:eastAsia="en-US" w:bidi="ar-SA"/>
      </w:rPr>
    </w:lvl>
  </w:abstractNum>
  <w:num w:numId="1" w16cid:durableId="3578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67"/>
    <w:rsid w:val="00055813"/>
    <w:rsid w:val="00815BE3"/>
    <w:rsid w:val="00B03006"/>
    <w:rsid w:val="00E06DAD"/>
    <w:rsid w:val="00F6169C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6901"/>
  <w15:chartTrackingRefBased/>
  <w15:docId w15:val="{E57E9830-E370-4BF1-8715-F7964F51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2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2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2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2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F5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26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F526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5267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656F0-AA0E-4310-937B-91DFD24B4DA1}"/>
</file>

<file path=customXml/itemProps2.xml><?xml version="1.0" encoding="utf-8"?>
<ds:datastoreItem xmlns:ds="http://schemas.openxmlformats.org/officeDocument/2006/customXml" ds:itemID="{27879BD3-3BC9-439A-8D7F-46C2B925C314}"/>
</file>

<file path=customXml/itemProps3.xml><?xml version="1.0" encoding="utf-8"?>
<ds:datastoreItem xmlns:ds="http://schemas.openxmlformats.org/officeDocument/2006/customXml" ds:itemID="{0BEE005B-927F-4235-B620-5585644992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Office Word</Application>
  <DocSecurity>0</DocSecurity>
  <Lines>4</Lines>
  <Paragraphs>1</Paragraphs>
  <ScaleCrop>false</ScaleCrop>
  <Company>MSF-CH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LESAOUT</dc:creator>
  <cp:keywords/>
  <dc:description/>
  <cp:lastModifiedBy>Elisabeth LESAOUT</cp:lastModifiedBy>
  <cp:revision>2</cp:revision>
  <dcterms:created xsi:type="dcterms:W3CDTF">2025-12-15T11:14:00Z</dcterms:created>
  <dcterms:modified xsi:type="dcterms:W3CDTF">2026-01-13T13:04:00Z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</Properties>
</file>