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14A6" w14:textId="77777777" w:rsidR="005B200C" w:rsidRPr="005B200C" w:rsidRDefault="005B200C" w:rsidP="005B20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F66D31D" w14:textId="77777777" w:rsidR="005B200C" w:rsidRDefault="005B200C" w:rsidP="005B200C">
      <w:pPr>
        <w:kinsoku w:val="0"/>
        <w:overflowPunct w:val="0"/>
        <w:autoSpaceDE w:val="0"/>
        <w:autoSpaceDN w:val="0"/>
        <w:adjustRightInd w:val="0"/>
        <w:spacing w:after="0" w:line="549" w:lineRule="exact"/>
        <w:ind w:left="113"/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</w:pPr>
      <w:bookmarkStart w:id="0" w:name="Annexe_38._Module_equipment_for_one_supe"/>
      <w:bookmarkStart w:id="1" w:name="_bookmark0"/>
      <w:bookmarkEnd w:id="0"/>
      <w:bookmarkEnd w:id="1"/>
    </w:p>
    <w:p w14:paraId="1739E6FF" w14:textId="3525B194" w:rsidR="005B200C" w:rsidRDefault="005B200C" w:rsidP="005B200C">
      <w:pPr>
        <w:kinsoku w:val="0"/>
        <w:overflowPunct w:val="0"/>
        <w:autoSpaceDE w:val="0"/>
        <w:autoSpaceDN w:val="0"/>
        <w:adjustRightInd w:val="0"/>
        <w:spacing w:after="0" w:line="549" w:lineRule="exact"/>
        <w:ind w:left="113"/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</w:pPr>
      <w:proofErr w:type="spellStart"/>
      <w:r w:rsidRPr="005B200C"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>Annexe</w:t>
      </w:r>
      <w:proofErr w:type="spellEnd"/>
      <w:r w:rsidRPr="005B200C"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 xml:space="preserve"> 38. Module equipment for one supervision team</w:t>
      </w:r>
      <w:r w:rsidR="00E82702"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 xml:space="preserve"> (2025)</w:t>
      </w:r>
    </w:p>
    <w:p w14:paraId="76FC4696" w14:textId="77777777" w:rsidR="005B200C" w:rsidRPr="005B200C" w:rsidRDefault="005B200C" w:rsidP="005B200C">
      <w:pPr>
        <w:kinsoku w:val="0"/>
        <w:overflowPunct w:val="0"/>
        <w:autoSpaceDE w:val="0"/>
        <w:autoSpaceDN w:val="0"/>
        <w:adjustRightInd w:val="0"/>
        <w:spacing w:after="0" w:line="549" w:lineRule="exact"/>
        <w:ind w:left="113"/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</w:pPr>
    </w:p>
    <w:p w14:paraId="235F7693" w14:textId="77777777" w:rsidR="005B200C" w:rsidRPr="005B200C" w:rsidRDefault="005B200C" w:rsidP="005B200C">
      <w:pPr>
        <w:kinsoku w:val="0"/>
        <w:overflowPunct w:val="0"/>
        <w:autoSpaceDE w:val="0"/>
        <w:autoSpaceDN w:val="0"/>
        <w:adjustRightInd w:val="0"/>
        <w:spacing w:before="6" w:after="1" w:line="240" w:lineRule="auto"/>
        <w:rPr>
          <w:rFonts w:ascii="Calibri" w:hAnsi="Calibri" w:cs="Calibri"/>
          <w:b/>
          <w:bCs/>
          <w:kern w:val="0"/>
          <w:sz w:val="14"/>
          <w:szCs w:val="14"/>
          <w:lang w:val="en-US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9"/>
        <w:gridCol w:w="763"/>
      </w:tblGrid>
      <w:tr w:rsidR="005B200C" w:rsidRPr="005B200C" w14:paraId="6E045196" w14:textId="77777777">
        <w:trPr>
          <w:trHeight w:val="386"/>
        </w:trPr>
        <w:tc>
          <w:tcPr>
            <w:tcW w:w="14282" w:type="dxa"/>
            <w:gridSpan w:val="2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2054BDDC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PASSIVE COLD</w:t>
            </w:r>
            <w:r w:rsidRPr="005B200C">
              <w:rPr>
                <w:rFonts w:ascii="Calibri" w:hAnsi="Calibri" w:cs="Calibri"/>
                <w:b/>
                <w:bCs/>
                <w:spacing w:val="-1"/>
                <w:kern w:val="0"/>
                <w:sz w:val="22"/>
                <w:szCs w:val="22"/>
              </w:rPr>
              <w:t xml:space="preserve"> </w:t>
            </w:r>
            <w:r w:rsidRPr="005B200C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CHAIN</w:t>
            </w:r>
            <w:r w:rsidRPr="005B200C">
              <w:rPr>
                <w:rFonts w:ascii="Calibri" w:hAnsi="Calibri" w:cs="Calibri"/>
                <w:b/>
                <w:bCs/>
                <w:spacing w:val="80"/>
                <w:w w:val="150"/>
                <w:kern w:val="0"/>
                <w:sz w:val="22"/>
                <w:szCs w:val="22"/>
              </w:rPr>
              <w:t xml:space="preserve">                                                </w:t>
            </w:r>
            <w:proofErr w:type="spellStart"/>
            <w:r w:rsidRPr="005B200C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Quantity</w:t>
            </w:r>
            <w:proofErr w:type="spellEnd"/>
          </w:p>
        </w:tc>
      </w:tr>
      <w:tr w:rsidR="005B200C" w:rsidRPr="005B200C" w14:paraId="7A9B21CB" w14:textId="77777777">
        <w:trPr>
          <w:trHeight w:val="415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6BAD394" w14:textId="72FED253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COLD BOX, 20.7 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L</w:t>
            </w: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Electrolux RCW 25/Cf + ice packs 0.6 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L</w:t>
            </w: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+ 1 thermometer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8539C2C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81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</w:tr>
      <w:tr w:rsidR="005B200C" w:rsidRPr="00E82702" w14:paraId="52A4AAD2" w14:textId="77777777">
        <w:trPr>
          <w:trHeight w:val="449"/>
        </w:trPr>
        <w:tc>
          <w:tcPr>
            <w:tcW w:w="14282" w:type="dxa"/>
            <w:gridSpan w:val="2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2C6C5279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3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  <w:r w:rsidRPr="005B200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 xml:space="preserve">VACCINES AND RENEWABLE MEDICAL </w:t>
            </w:r>
            <w:proofErr w:type="spellStart"/>
            <w:r w:rsidRPr="005B200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EQUIPMENT</w:t>
            </w:r>
            <w:r w:rsidRPr="005B200C">
              <w:rPr>
                <w:rFonts w:ascii="Calibri" w:hAnsi="Calibri" w:cs="Calibri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</w:t>
            </w:r>
            <w:r w:rsidRPr="005B200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(to be completed each day when the team gets back)</w:t>
            </w:r>
          </w:p>
        </w:tc>
      </w:tr>
      <w:tr w:rsidR="005B200C" w:rsidRPr="005B200C" w14:paraId="21BFAF97" w14:textId="77777777">
        <w:trPr>
          <w:trHeight w:val="449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23A2357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VACCINES and DILUENTS (doses)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6A8D68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3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  <w:t>1000</w:t>
            </w:r>
          </w:p>
        </w:tc>
      </w:tr>
      <w:tr w:rsidR="005B200C" w:rsidRPr="005B200C" w14:paraId="5C6DE190" w14:textId="77777777">
        <w:trPr>
          <w:trHeight w:val="448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1C00168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COTTON WOOL,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hydrophillic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, roll,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02CC8B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2</w:t>
            </w:r>
          </w:p>
        </w:tc>
      </w:tr>
      <w:tr w:rsidR="005B200C" w:rsidRPr="005B200C" w14:paraId="35B07E37" w14:textId="77777777">
        <w:trPr>
          <w:trHeight w:val="449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E732ED2" w14:textId="5220B1DF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SAFETY BOX, 15 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L</w:t>
            </w: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, cardboard for incineration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D82281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4</w:t>
            </w:r>
          </w:p>
        </w:tc>
      </w:tr>
      <w:tr w:rsidR="005B200C" w:rsidRPr="005B200C" w14:paraId="1C0CAABB" w14:textId="77777777">
        <w:trPr>
          <w:trHeight w:val="448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E6C52B" w14:textId="647F2E08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NEEDLE, </w:t>
            </w:r>
            <w:proofErr w:type="spellStart"/>
            <w:proofErr w:type="gramStart"/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s.u</w:t>
            </w:r>
            <w:proofErr w:type="spellEnd"/>
            <w:proofErr w:type="gramEnd"/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., Luer, 19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G</w:t>
            </w: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(1.1 x 40 mm), cream IV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626DD83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  <w:t>100</w:t>
            </w:r>
          </w:p>
        </w:tc>
      </w:tr>
      <w:tr w:rsidR="005B200C" w:rsidRPr="005B200C" w14:paraId="7F4D8C32" w14:textId="77777777">
        <w:trPr>
          <w:trHeight w:val="449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CFE8DFE" w14:textId="7CE38C6C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SYRINGE,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s.u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., Luer, 5 or 10 m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L </w:t>
            </w: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(according to the volume of diluent/ampoule)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C9A1CBE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  <w:t>100</w:t>
            </w:r>
          </w:p>
        </w:tc>
      </w:tr>
      <w:tr w:rsidR="005B200C" w:rsidRPr="005B200C" w14:paraId="15042203" w14:textId="77777777">
        <w:trPr>
          <w:trHeight w:val="448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D085EEF" w14:textId="4C4EC712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SYRINGE, AUTO-DISABLE,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s.u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.,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vacci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., 0.5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kern w:val="0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52EF1EF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  <w:t>600</w:t>
            </w:r>
          </w:p>
        </w:tc>
      </w:tr>
      <w:tr w:rsidR="005B200C" w:rsidRPr="005B200C" w14:paraId="2AB69753" w14:textId="77777777">
        <w:trPr>
          <w:trHeight w:val="449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A998BCE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VACCINATION CARD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F9538F3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  <w:t>1000</w:t>
            </w:r>
          </w:p>
        </w:tc>
      </w:tr>
      <w:tr w:rsidR="005B200C" w:rsidRPr="005B200C" w14:paraId="175BAB36" w14:textId="77777777">
        <w:trPr>
          <w:trHeight w:val="449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9D804D9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TALLY SHEET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3ECD6D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spacing w:val="-6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6"/>
                <w:kern w:val="0"/>
                <w:sz w:val="22"/>
                <w:szCs w:val="22"/>
              </w:rPr>
              <w:t>10</w:t>
            </w:r>
          </w:p>
        </w:tc>
      </w:tr>
      <w:tr w:rsidR="005B200C" w:rsidRPr="005B200C" w14:paraId="74E69D49" w14:textId="77777777">
        <w:trPr>
          <w:trHeight w:val="448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2C3FD93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RETINOL, 200,000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Iu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 capsule (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vitamin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 A)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3E3CAC5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113"/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4"/>
                <w:kern w:val="0"/>
                <w:sz w:val="22"/>
                <w:szCs w:val="22"/>
              </w:rPr>
              <w:t>1000</w:t>
            </w:r>
          </w:p>
        </w:tc>
      </w:tr>
      <w:tr w:rsidR="005B200C" w:rsidRPr="005B200C" w14:paraId="78D140E5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E2D02CA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BAG, REFUSE, 100 litres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D0D03B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13"/>
              <w:rPr>
                <w:rFonts w:ascii="Calibri" w:hAnsi="Calibri" w:cs="Calibri"/>
                <w:spacing w:val="-6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6"/>
                <w:kern w:val="0"/>
                <w:sz w:val="22"/>
                <w:szCs w:val="22"/>
              </w:rPr>
              <w:t>10</w:t>
            </w:r>
          </w:p>
        </w:tc>
      </w:tr>
      <w:tr w:rsidR="005B200C" w:rsidRPr="005B200C" w14:paraId="317980D3" w14:textId="77777777">
        <w:trPr>
          <w:trHeight w:val="514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EB38CC0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153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  <w:vertAlign w:val="superscript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GLOVES, EXAMINATION, latex,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s.u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. non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sterile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,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medium</w:t>
            </w:r>
            <w:r w:rsidRPr="005B200C">
              <w:rPr>
                <w:rFonts w:ascii="Calibri" w:hAnsi="Calibri" w:cs="Calibri"/>
                <w:kern w:val="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92B6976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 w:rsidR="005B200C" w:rsidRPr="00E82702" w14:paraId="1FE5CC7B" w14:textId="77777777">
        <w:trPr>
          <w:trHeight w:val="386"/>
        </w:trPr>
        <w:tc>
          <w:tcPr>
            <w:tcW w:w="14282" w:type="dxa"/>
            <w:gridSpan w:val="2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1D4FF7E5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</w:pPr>
            <w:r w:rsidRPr="005B200C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val="en-US"/>
              </w:rPr>
              <w:t>MEDICAL EQUIPMENT and LOGISTIC EQUIPMENT</w:t>
            </w:r>
          </w:p>
        </w:tc>
      </w:tr>
      <w:tr w:rsidR="005B200C" w:rsidRPr="005B200C" w14:paraId="2552249D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DE25EAD" w14:textId="0FFA58D5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KIT EPINEPHRINE (1 ampoule of 1 mg/m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L</w:t>
            </w: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+ 1 syringe of 1 m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L</w:t>
            </w: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graduated in 0,01 m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L</w:t>
            </w: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 + 1 needle IM + protocol)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0570471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</w:tr>
      <w:tr w:rsidR="005B200C" w:rsidRPr="005B200C" w14:paraId="05D8F188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B537267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SOAP, 200 g, bar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58B9B4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2</w:t>
            </w:r>
          </w:p>
        </w:tc>
      </w:tr>
    </w:tbl>
    <w:p w14:paraId="6EB6984A" w14:textId="77777777" w:rsidR="005B200C" w:rsidRPr="005B200C" w:rsidRDefault="005B200C" w:rsidP="005B20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6DFD3D53" w14:textId="2AA3436F" w:rsidR="005B200C" w:rsidRPr="005B200C" w:rsidRDefault="005B200C" w:rsidP="005B200C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Calibri" w:hAnsi="Calibri" w:cs="Calibri"/>
          <w:kern w:val="0"/>
          <w:sz w:val="2"/>
          <w:szCs w:val="2"/>
        </w:rPr>
      </w:pPr>
      <w:r w:rsidRPr="005B200C">
        <w:rPr>
          <w:rFonts w:ascii="Calibri" w:hAnsi="Calibri" w:cs="Calibri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21C79B76" wp14:editId="75752898">
                <wp:extent cx="914400" cy="12700"/>
                <wp:effectExtent l="9525" t="9525" r="9525" b="0"/>
                <wp:docPr id="143257568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0"/>
                          <a:chOff x="0" y="0"/>
                          <a:chExt cx="1440" cy="20"/>
                        </a:xfrm>
                      </wpg:grpSpPr>
                      <wps:wsp>
                        <wps:cNvPr id="1423426627" name="Freeform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440" cy="1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1"/>
                              <a:gd name="T2" fmla="*/ 1440 w 144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1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6F8A4" id="Group 1" o:spid="_x0000_s1026" style="width:1in;height:1pt;mso-position-horizontal-relative:char;mso-position-vertical-relative:line" coordsize="1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">
                <v:shape id="Freeform 3" o:spid="_x0000_s1027" style="position:absolute;top:5;width:1440;height:1;visibility:visible;mso-wrap-style:square;v-text-anchor:top" coordsize="144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" path="m,l1440,e" filled="f" strokeweight=".5pt">
                  <v:path arrowok="t" o:connecttype="custom" o:connectlocs="0,0;1440,0" o:connectangles="0,0"/>
                </v:shape>
                <w10:anchorlock/>
              </v:group>
            </w:pict>
          </mc:Fallback>
        </mc:AlternateContent>
      </w:r>
    </w:p>
    <w:p w14:paraId="27268F77" w14:textId="77777777" w:rsidR="005B200C" w:rsidRPr="005B200C" w:rsidRDefault="005B200C" w:rsidP="005B200C">
      <w:pPr>
        <w:numPr>
          <w:ilvl w:val="0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39" w:hanging="226"/>
        <w:rPr>
          <w:rFonts w:ascii="Calibri" w:hAnsi="Calibri" w:cs="Calibri"/>
          <w:kern w:val="0"/>
          <w:sz w:val="20"/>
          <w:szCs w:val="20"/>
        </w:rPr>
      </w:pPr>
      <w:r w:rsidRPr="005B200C">
        <w:rPr>
          <w:rFonts w:ascii="Calibri" w:hAnsi="Calibri" w:cs="Calibri"/>
          <w:kern w:val="0"/>
          <w:sz w:val="20"/>
          <w:szCs w:val="20"/>
        </w:rPr>
        <w:t>Ajouter si nécessaire d’autres items en fonction des activités associées (déparasitage, mesure du périmètre brachial, etc.).</w:t>
      </w:r>
    </w:p>
    <w:p w14:paraId="0D5A9AE1" w14:textId="77777777" w:rsidR="005B200C" w:rsidRPr="005B200C" w:rsidRDefault="005B200C" w:rsidP="005B200C">
      <w:pPr>
        <w:numPr>
          <w:ilvl w:val="0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339" w:hanging="226"/>
        <w:rPr>
          <w:rFonts w:ascii="Calibri" w:hAnsi="Calibri" w:cs="Calibri"/>
          <w:kern w:val="0"/>
          <w:sz w:val="20"/>
          <w:szCs w:val="20"/>
          <w:lang w:val="en-US"/>
        </w:rPr>
      </w:pPr>
      <w:r w:rsidRPr="005B200C">
        <w:rPr>
          <w:rFonts w:ascii="Calibri" w:hAnsi="Calibri" w:cs="Calibri"/>
          <w:kern w:val="0"/>
          <w:sz w:val="20"/>
          <w:szCs w:val="20"/>
          <w:lang w:val="en-US"/>
        </w:rPr>
        <w:t>Examination gloves are not systematic, only if stipulated in Ministry of Health protocol.</w:t>
      </w:r>
    </w:p>
    <w:p w14:paraId="1E40128C" w14:textId="77777777" w:rsidR="00F6169C" w:rsidRDefault="00F6169C">
      <w:pPr>
        <w:rPr>
          <w:lang w:val="en-US"/>
        </w:rPr>
      </w:pPr>
    </w:p>
    <w:p w14:paraId="20DC9B8B" w14:textId="77777777" w:rsidR="005B200C" w:rsidRDefault="005B200C">
      <w:pPr>
        <w:rPr>
          <w:lang w:val="en-US"/>
        </w:rPr>
      </w:pPr>
    </w:p>
    <w:p w14:paraId="42900ECD" w14:textId="77777777" w:rsidR="005B200C" w:rsidRDefault="005B200C">
      <w:pPr>
        <w:rPr>
          <w:lang w:val="en-US"/>
        </w:rPr>
      </w:pPr>
    </w:p>
    <w:p w14:paraId="7EB3F1A1" w14:textId="77777777" w:rsidR="005B200C" w:rsidRDefault="005B200C">
      <w:pPr>
        <w:rPr>
          <w:lang w:val="en-US"/>
        </w:rPr>
      </w:pPr>
    </w:p>
    <w:p w14:paraId="5992A102" w14:textId="77777777" w:rsidR="005B200C" w:rsidRDefault="005B200C">
      <w:pPr>
        <w:rPr>
          <w:lang w:val="en-US"/>
        </w:rPr>
      </w:pPr>
    </w:p>
    <w:p w14:paraId="231D5883" w14:textId="77777777" w:rsidR="005B200C" w:rsidRPr="00E82702" w:rsidRDefault="005B200C" w:rsidP="005B20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en-US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9"/>
        <w:gridCol w:w="763"/>
      </w:tblGrid>
      <w:tr w:rsidR="005B200C" w:rsidRPr="005B200C" w14:paraId="050B84DD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7D9680A" w14:textId="6333A6BD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POLYVIDONE IODINE, 10%, solution, 200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kern w:val="0"/>
                <w:sz w:val="22"/>
                <w:szCs w:val="22"/>
              </w:rPr>
              <w:t>L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bottle</w:t>
            </w:r>
            <w:proofErr w:type="spellEnd"/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A79284B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</w:tr>
      <w:tr w:rsidR="005B200C" w:rsidRPr="005B200C" w14:paraId="287CE010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5F4CDEE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SCISSORS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3B8CED6A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</w:tr>
      <w:tr w:rsidR="005B200C" w:rsidRPr="005B200C" w14:paraId="4D16EB1E" w14:textId="77777777">
        <w:trPr>
          <w:trHeight w:val="386"/>
        </w:trPr>
        <w:tc>
          <w:tcPr>
            <w:tcW w:w="14282" w:type="dxa"/>
            <w:gridSpan w:val="2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59AC9682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b/>
                <w:bCs/>
                <w:spacing w:val="-2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b/>
                <w:bCs/>
                <w:spacing w:val="-2"/>
                <w:kern w:val="0"/>
                <w:sz w:val="22"/>
                <w:szCs w:val="22"/>
              </w:rPr>
              <w:t>STATIONERY</w:t>
            </w:r>
          </w:p>
        </w:tc>
      </w:tr>
      <w:tr w:rsidR="005B200C" w:rsidRPr="005B200C" w14:paraId="12383407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346BB57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FOLDER,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cardboard</w:t>
            </w:r>
            <w:proofErr w:type="spellEnd"/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4B8D9920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</w:tr>
      <w:tr w:rsidR="005B200C" w:rsidRPr="005B200C" w14:paraId="05D662ED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1309B08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PEN, BALL POINT, black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0B83503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5</w:t>
            </w:r>
          </w:p>
        </w:tc>
      </w:tr>
      <w:tr w:rsidR="005B200C" w:rsidRPr="005B200C" w14:paraId="504E1CDC" w14:textId="77777777">
        <w:trPr>
          <w:trHeight w:val="56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0C9DBF5F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156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MARKER, permanent, large, black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AC34581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156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</w:tr>
      <w:tr w:rsidR="005B200C" w:rsidRPr="005B200C" w14:paraId="7D376BD3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FB60A33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NOTEBOOK, A4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5B21E0B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</w:tr>
      <w:tr w:rsidR="005B200C" w:rsidRPr="00E82702" w14:paraId="0F1238BF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2308A11" w14:textId="742EF209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OTHER SHEETS (supervision, AE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FI</w:t>
            </w: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, others)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B2D974D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  <w:lang w:val="en-US"/>
              </w:rPr>
            </w:pPr>
          </w:p>
        </w:tc>
      </w:tr>
      <w:tr w:rsidR="005B200C" w:rsidRPr="005B200C" w14:paraId="2C6FED0B" w14:textId="77777777">
        <w:trPr>
          <w:trHeight w:val="386"/>
        </w:trPr>
        <w:tc>
          <w:tcPr>
            <w:tcW w:w="14282" w:type="dxa"/>
            <w:gridSpan w:val="2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  <w:shd w:val="clear" w:color="auto" w:fill="FBEAEA"/>
          </w:tcPr>
          <w:p w14:paraId="4917ADB6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  <w:t>LOGISTIC EQUIPMENT</w:t>
            </w:r>
          </w:p>
        </w:tc>
      </w:tr>
      <w:tr w:rsidR="005B200C" w:rsidRPr="005B200C" w14:paraId="5065B025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5CE5953D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 xml:space="preserve">TAPE,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adhesive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, PVC (roll)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E9B219F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2</w:t>
            </w:r>
          </w:p>
        </w:tc>
      </w:tr>
      <w:tr w:rsidR="005B200C" w:rsidRPr="005B200C" w14:paraId="0CB57982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68235E1F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GLOVES, HEAVY DUTY, with leather protection, pair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FDEAD92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</w:tr>
      <w:tr w:rsidR="005B200C" w:rsidRPr="005B200C" w14:paraId="56C59F9F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29031DEF" w14:textId="4808287F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 xml:space="preserve">TAPE, BOUNDARY MARKING, white/orange, </w:t>
            </w:r>
            <w:proofErr w:type="spellStart"/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fluo</w:t>
            </w:r>
            <w:proofErr w:type="spellEnd"/>
            <w:r w:rsidRPr="005B200C">
              <w:rPr>
                <w:rFonts w:ascii="Calibri" w:hAnsi="Calibri" w:cs="Calibri"/>
                <w:kern w:val="0"/>
                <w:sz w:val="22"/>
                <w:szCs w:val="22"/>
                <w:lang w:val="en-US"/>
              </w:rPr>
              <w:t>., 500 m roll and/or ROPE 20 m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7A02C04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3"/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1</w:t>
            </w:r>
          </w:p>
        </w:tc>
      </w:tr>
      <w:tr w:rsidR="005B200C" w:rsidRPr="005B200C" w14:paraId="55121300" w14:textId="77777777">
        <w:trPr>
          <w:trHeight w:val="386"/>
        </w:trPr>
        <w:tc>
          <w:tcPr>
            <w:tcW w:w="13519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76896E80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1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kern w:val="0"/>
                <w:sz w:val="22"/>
                <w:szCs w:val="22"/>
              </w:rPr>
              <w:t>BATTERY, 1.2 V, R6 (AA)</w:t>
            </w:r>
          </w:p>
        </w:tc>
        <w:tc>
          <w:tcPr>
            <w:tcW w:w="763" w:type="dxa"/>
            <w:tcBorders>
              <w:top w:val="single" w:sz="2" w:space="0" w:color="D7282F"/>
              <w:left w:val="single" w:sz="2" w:space="0" w:color="D7282F"/>
              <w:bottom w:val="single" w:sz="2" w:space="0" w:color="D7282F"/>
              <w:right w:val="single" w:sz="2" w:space="0" w:color="D7282F"/>
            </w:tcBorders>
          </w:tcPr>
          <w:p w14:paraId="1161193E" w14:textId="77777777" w:rsidR="005B200C" w:rsidRPr="005B200C" w:rsidRDefault="005B200C" w:rsidP="005B200C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13"/>
              <w:rPr>
                <w:rFonts w:ascii="Calibri" w:hAnsi="Calibri" w:cs="Calibri"/>
                <w:spacing w:val="-6"/>
                <w:kern w:val="0"/>
                <w:sz w:val="22"/>
                <w:szCs w:val="22"/>
              </w:rPr>
            </w:pPr>
            <w:r w:rsidRPr="005B200C">
              <w:rPr>
                <w:rFonts w:ascii="Calibri" w:hAnsi="Calibri" w:cs="Calibri"/>
                <w:spacing w:val="-6"/>
                <w:kern w:val="0"/>
                <w:sz w:val="22"/>
                <w:szCs w:val="22"/>
              </w:rPr>
              <w:t>12</w:t>
            </w:r>
          </w:p>
        </w:tc>
      </w:tr>
    </w:tbl>
    <w:p w14:paraId="15E9CA98" w14:textId="77777777" w:rsidR="005B200C" w:rsidRDefault="005B200C">
      <w:pPr>
        <w:rPr>
          <w:lang w:val="en-US"/>
        </w:rPr>
      </w:pPr>
    </w:p>
    <w:p w14:paraId="3FDE2A14" w14:textId="77777777" w:rsidR="005B200C" w:rsidRPr="005B200C" w:rsidRDefault="005B200C">
      <w:pPr>
        <w:rPr>
          <w:lang w:val="en-US"/>
        </w:rPr>
      </w:pPr>
    </w:p>
    <w:sectPr w:rsidR="005B200C" w:rsidRPr="005B200C" w:rsidSect="005B200C">
      <w:pgSz w:w="16840" w:h="11910" w:orient="landscape"/>
      <w:pgMar w:top="0" w:right="13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"/>
      <w:lvlJc w:val="left"/>
      <w:pPr>
        <w:ind w:left="340" w:hanging="227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757" w:hanging="227"/>
      </w:pPr>
    </w:lvl>
    <w:lvl w:ilvl="2">
      <w:numFmt w:val="bullet"/>
      <w:lvlText w:val="•"/>
      <w:lvlJc w:val="left"/>
      <w:pPr>
        <w:ind w:left="3175" w:hanging="227"/>
      </w:pPr>
    </w:lvl>
    <w:lvl w:ilvl="3">
      <w:numFmt w:val="bullet"/>
      <w:lvlText w:val="•"/>
      <w:lvlJc w:val="left"/>
      <w:pPr>
        <w:ind w:left="4593" w:hanging="227"/>
      </w:pPr>
    </w:lvl>
    <w:lvl w:ilvl="4">
      <w:numFmt w:val="bullet"/>
      <w:lvlText w:val="•"/>
      <w:lvlJc w:val="left"/>
      <w:pPr>
        <w:ind w:left="6011" w:hanging="227"/>
      </w:pPr>
    </w:lvl>
    <w:lvl w:ilvl="5">
      <w:numFmt w:val="bullet"/>
      <w:lvlText w:val="•"/>
      <w:lvlJc w:val="left"/>
      <w:pPr>
        <w:ind w:left="7428" w:hanging="227"/>
      </w:pPr>
    </w:lvl>
    <w:lvl w:ilvl="6">
      <w:numFmt w:val="bullet"/>
      <w:lvlText w:val="•"/>
      <w:lvlJc w:val="left"/>
      <w:pPr>
        <w:ind w:left="8846" w:hanging="227"/>
      </w:pPr>
    </w:lvl>
    <w:lvl w:ilvl="7">
      <w:numFmt w:val="bullet"/>
      <w:lvlText w:val="•"/>
      <w:lvlJc w:val="left"/>
      <w:pPr>
        <w:ind w:left="10264" w:hanging="227"/>
      </w:pPr>
    </w:lvl>
    <w:lvl w:ilvl="8">
      <w:numFmt w:val="bullet"/>
      <w:lvlText w:val="•"/>
      <w:lvlJc w:val="left"/>
      <w:pPr>
        <w:ind w:left="11682" w:hanging="227"/>
      </w:pPr>
    </w:lvl>
  </w:abstractNum>
  <w:num w:numId="1" w16cid:durableId="43000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0C"/>
    <w:rsid w:val="00055813"/>
    <w:rsid w:val="002D7C2F"/>
    <w:rsid w:val="005B200C"/>
    <w:rsid w:val="00815BE3"/>
    <w:rsid w:val="00B03006"/>
    <w:rsid w:val="00E82702"/>
    <w:rsid w:val="00F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A424"/>
  <w15:chartTrackingRefBased/>
  <w15:docId w15:val="{4BA26E5B-6297-44CC-8D64-D6C57A23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3c8852acd282764ce148e1b7ecd7a283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2e7b7281e2500b557ab60fee05502f2e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2FCBC-6979-43DE-8E3A-742FB11781D9}"/>
</file>

<file path=customXml/itemProps2.xml><?xml version="1.0" encoding="utf-8"?>
<ds:datastoreItem xmlns:ds="http://schemas.openxmlformats.org/officeDocument/2006/customXml" ds:itemID="{9A2966FE-AF17-4AEB-8004-F38558B4DA3D}"/>
</file>

<file path=customXml/itemProps3.xml><?xml version="1.0" encoding="utf-8"?>
<ds:datastoreItem xmlns:ds="http://schemas.openxmlformats.org/officeDocument/2006/customXml" ds:itemID="{3983310D-C35A-40AF-9CF7-06E786C95D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1355</Characters>
  <Application>Microsoft Office Word</Application>
  <DocSecurity>0</DocSecurity>
  <Lines>11</Lines>
  <Paragraphs>3</Paragraphs>
  <ScaleCrop>false</ScaleCrop>
  <Company>MSF-CH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LESAOUT</dc:creator>
  <cp:keywords/>
  <dc:description/>
  <cp:lastModifiedBy>Elisabeth LESAOUT</cp:lastModifiedBy>
  <cp:revision>3</cp:revision>
  <dcterms:created xsi:type="dcterms:W3CDTF">2025-12-15T13:02:00Z</dcterms:created>
  <dcterms:modified xsi:type="dcterms:W3CDTF">2026-01-13T13:06:00Z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</Properties>
</file>