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08BE" w14:textId="2C08FD02" w:rsidR="008110EB" w:rsidRPr="008979AE" w:rsidRDefault="008110EB">
      <w:pPr>
        <w:pStyle w:val="Heading1"/>
        <w:rPr>
          <w:rFonts w:ascii="Arial" w:hAnsi="Arial" w:cs="Arial"/>
          <w:b/>
          <w:bCs/>
          <w:color w:val="auto"/>
        </w:rPr>
      </w:pPr>
      <w:r w:rsidRPr="008979AE">
        <w:rPr>
          <w:rStyle w:val="field"/>
          <w:rFonts w:ascii="Arial" w:hAnsi="Arial" w:cs="Arial"/>
          <w:b/>
          <w:bCs/>
          <w:color w:val="auto"/>
        </w:rPr>
        <w:t>Annexe 38. Module équipement pour une équipe de supervision</w:t>
      </w:r>
      <w:r w:rsidRPr="008979AE">
        <w:rPr>
          <w:rFonts w:ascii="Arial" w:hAnsi="Arial" w:cs="Arial"/>
          <w:b/>
          <w:bCs/>
          <w:color w:val="auto"/>
        </w:rPr>
        <w:t xml:space="preserve"> </w:t>
      </w:r>
      <w:r w:rsidR="00622C6E">
        <w:rPr>
          <w:rFonts w:ascii="Arial" w:hAnsi="Arial" w:cs="Arial"/>
          <w:b/>
          <w:bCs/>
          <w:color w:val="auto"/>
        </w:rPr>
        <w:t>(2025)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0"/>
        <w:gridCol w:w="595"/>
      </w:tblGrid>
      <w:tr w:rsidR="008110EB" w:rsidRPr="008979AE" w14:paraId="3D67AF76" w14:textId="77777777" w:rsidTr="00F442AE">
        <w:trPr>
          <w:trHeight w:val="389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2504B5A" w14:textId="2D36252B" w:rsidR="008110EB" w:rsidRPr="008979AE" w:rsidRDefault="008110EB" w:rsidP="00300D21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DBB5FF3">
              <w:rPr>
                <w:rStyle w:val="Strong"/>
                <w:rFonts w:ascii="Arial" w:hAnsi="Arial" w:cs="Arial"/>
              </w:rPr>
              <w:t>CHAINE DE FROID PASSIVE</w:t>
            </w:r>
            <w:r w:rsidR="7A8C3374" w:rsidRPr="0DBB5FF3">
              <w:rPr>
                <w:rStyle w:val="Strong"/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Quantité</w:t>
            </w:r>
          </w:p>
        </w:tc>
      </w:tr>
      <w:tr w:rsidR="008110EB" w:rsidRPr="008979AE" w14:paraId="17159570" w14:textId="77777777" w:rsidTr="00F442AE">
        <w:trPr>
          <w:trHeight w:val="421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DC30DB2" w14:textId="4B3A1D18" w:rsidR="008110EB" w:rsidRPr="008979AE" w:rsidRDefault="008110EB" w:rsidP="00300D21">
            <w:pPr>
              <w:spacing w:after="0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GLACIERE, 20,7 </w:t>
            </w:r>
            <w:r w:rsidR="00EA602A">
              <w:rPr>
                <w:rFonts w:ascii="Arial" w:hAnsi="Arial" w:cs="Arial"/>
              </w:rPr>
              <w:t>L</w:t>
            </w:r>
            <w:r w:rsidRPr="008979AE">
              <w:rPr>
                <w:rFonts w:ascii="Arial" w:hAnsi="Arial" w:cs="Arial"/>
              </w:rPr>
              <w:t xml:space="preserve">, Electrolux RCW25/CF + accumulateurs 0,6 </w:t>
            </w:r>
            <w:r w:rsidR="00EA602A">
              <w:rPr>
                <w:rFonts w:ascii="Arial" w:hAnsi="Arial" w:cs="Arial"/>
              </w:rPr>
              <w:t xml:space="preserve">L </w:t>
            </w:r>
            <w:r w:rsidRPr="008979AE">
              <w:rPr>
                <w:rFonts w:ascii="Arial" w:hAnsi="Arial" w:cs="Arial"/>
              </w:rPr>
              <w:t>congelés + 1 thermomètre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EF1389C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</w:t>
            </w:r>
          </w:p>
        </w:tc>
      </w:tr>
      <w:tr w:rsidR="008110EB" w:rsidRPr="008979AE" w14:paraId="0E666E78" w14:textId="77777777" w:rsidTr="002758EE">
        <w:trPr>
          <w:trHeight w:val="454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2129838" w14:textId="645760B4" w:rsidR="008110EB" w:rsidRPr="008979AE" w:rsidRDefault="008110EB" w:rsidP="00300D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979AE">
              <w:rPr>
                <w:rStyle w:val="Strong"/>
                <w:rFonts w:ascii="Arial" w:eastAsiaTheme="majorEastAsia" w:hAnsi="Arial" w:cs="Arial"/>
              </w:rPr>
              <w:t>VACCINS ET MATERIEL MEDICAL RENOUVELABLE</w:t>
            </w:r>
            <w:r w:rsidR="007559EB" w:rsidRPr="00AA05B2">
              <w:rPr>
                <w:rStyle w:val="FootnoteReference"/>
                <w:rFonts w:ascii="Arial" w:eastAsiaTheme="majorEastAsia" w:hAnsi="Arial" w:cs="Arial"/>
                <w:b/>
                <w:bCs/>
              </w:rPr>
              <w:footnoteReference w:id="2"/>
            </w:r>
            <w:r w:rsidRPr="008979AE">
              <w:rPr>
                <w:rStyle w:val="Strong"/>
                <w:rFonts w:ascii="Arial" w:eastAsiaTheme="majorEastAsia" w:hAnsi="Arial" w:cs="Arial"/>
              </w:rPr>
              <w:t> </w:t>
            </w:r>
            <w:r w:rsidRPr="008979AE">
              <w:rPr>
                <w:rFonts w:ascii="Arial" w:hAnsi="Arial" w:cs="Arial"/>
                <w:b/>
                <w:bCs/>
              </w:rPr>
              <w:t>(à compléter chaque jour au retour de l’équipe)</w:t>
            </w:r>
          </w:p>
        </w:tc>
      </w:tr>
      <w:tr w:rsidR="008110EB" w:rsidRPr="008979AE" w14:paraId="738AFDA1" w14:textId="77777777" w:rsidTr="002758EE">
        <w:trPr>
          <w:trHeight w:val="454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A8A812" w14:textId="77777777" w:rsidR="008110EB" w:rsidRPr="008979AE" w:rsidRDefault="008110EB" w:rsidP="00300D2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DBB5FF3">
              <w:rPr>
                <w:rFonts w:ascii="Arial" w:hAnsi="Arial" w:cs="Arial"/>
                <w:sz w:val="22"/>
                <w:szCs w:val="22"/>
              </w:rPr>
              <w:t>VACCINS et SOLVANTS</w:t>
            </w:r>
            <w:r w:rsidRPr="0DBB5FF3">
              <w:rPr>
                <w:rFonts w:ascii="Arial" w:hAnsi="Arial" w:cs="Arial"/>
              </w:rPr>
              <w:t xml:space="preserve"> (doses)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344700B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1000</w:t>
            </w:r>
          </w:p>
        </w:tc>
      </w:tr>
      <w:tr w:rsidR="008110EB" w:rsidRPr="008979AE" w14:paraId="2C61CB18" w14:textId="77777777" w:rsidTr="002758EE">
        <w:trPr>
          <w:trHeight w:val="454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6310D11" w14:textId="77777777" w:rsidR="008110EB" w:rsidRPr="008979AE" w:rsidRDefault="008110EB" w:rsidP="00300D21">
            <w:pPr>
              <w:spacing w:after="0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COTON hydrophile, ROULEAU, 500 g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2CF0E3C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2</w:t>
            </w:r>
          </w:p>
        </w:tc>
      </w:tr>
      <w:tr w:rsidR="008110EB" w:rsidRPr="008979AE" w14:paraId="46AACA4F" w14:textId="77777777" w:rsidTr="002758EE">
        <w:trPr>
          <w:trHeight w:val="454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EB93382" w14:textId="630F4C0C" w:rsidR="008110EB" w:rsidRPr="008979AE" w:rsidRDefault="008110EB" w:rsidP="00300D21">
            <w:pPr>
              <w:spacing w:after="0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CONTENEUR de sécurité, 15 </w:t>
            </w:r>
            <w:r w:rsidR="00EA602A">
              <w:rPr>
                <w:rFonts w:ascii="Arial" w:hAnsi="Arial" w:cs="Arial"/>
              </w:rPr>
              <w:t>L</w:t>
            </w:r>
            <w:r w:rsidRPr="008979AE">
              <w:rPr>
                <w:rFonts w:ascii="Arial" w:hAnsi="Arial" w:cs="Arial"/>
              </w:rPr>
              <w:t>, carton pour incinération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1F9C942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4</w:t>
            </w:r>
          </w:p>
        </w:tc>
      </w:tr>
      <w:tr w:rsidR="008110EB" w:rsidRPr="008979AE" w14:paraId="47C8A5F5" w14:textId="77777777" w:rsidTr="002758EE">
        <w:trPr>
          <w:trHeight w:val="454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12010AB" w14:textId="77777777" w:rsidR="008110EB" w:rsidRPr="008979AE" w:rsidRDefault="008110EB" w:rsidP="00300D21">
            <w:pPr>
              <w:spacing w:after="0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AIGUILLE, u.u., Luer, 19G (1,1 x 40 mm), crème IV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62C2D09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100</w:t>
            </w:r>
          </w:p>
        </w:tc>
      </w:tr>
      <w:tr w:rsidR="008110EB" w:rsidRPr="008979AE" w14:paraId="2779EE41" w14:textId="77777777" w:rsidTr="002758EE">
        <w:trPr>
          <w:trHeight w:val="454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7939339" w14:textId="5DFC2107" w:rsidR="008110EB" w:rsidRPr="008979AE" w:rsidRDefault="008110EB" w:rsidP="00300D21">
            <w:pPr>
              <w:spacing w:after="0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SERINGUE, u.u, Luer, 5 ou 10 m</w:t>
            </w:r>
            <w:r w:rsidR="00EA602A">
              <w:rPr>
                <w:rFonts w:ascii="Arial" w:hAnsi="Arial" w:cs="Arial"/>
              </w:rPr>
              <w:t xml:space="preserve">L </w:t>
            </w:r>
            <w:r w:rsidRPr="008979AE">
              <w:rPr>
                <w:rFonts w:ascii="Arial" w:hAnsi="Arial" w:cs="Arial"/>
              </w:rPr>
              <w:t>(selon le volume de solvant/ampoule)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383EF22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100</w:t>
            </w:r>
          </w:p>
        </w:tc>
      </w:tr>
      <w:tr w:rsidR="008110EB" w:rsidRPr="008979AE" w14:paraId="0EA17691" w14:textId="77777777" w:rsidTr="002758EE">
        <w:trPr>
          <w:trHeight w:val="454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BB5F3AE" w14:textId="101B6CBC" w:rsidR="008110EB" w:rsidRPr="00AA05B2" w:rsidRDefault="008110EB" w:rsidP="00300D21">
            <w:pPr>
              <w:spacing w:after="0"/>
              <w:rPr>
                <w:rFonts w:ascii="Arial" w:hAnsi="Arial" w:cs="Arial"/>
                <w:lang w:val="es-ES"/>
              </w:rPr>
            </w:pPr>
            <w:r w:rsidRPr="00AA05B2">
              <w:rPr>
                <w:rFonts w:ascii="Arial" w:hAnsi="Arial" w:cs="Arial"/>
                <w:lang w:val="es-ES"/>
              </w:rPr>
              <w:t xml:space="preserve">SERINGUE AUTOBLOQUANTE., </w:t>
            </w:r>
            <w:r w:rsidR="00EA602A" w:rsidRPr="00AA05B2">
              <w:rPr>
                <w:rFonts w:ascii="Arial" w:hAnsi="Arial" w:cs="Arial"/>
                <w:lang w:val="es-ES"/>
              </w:rPr>
              <w:t>u.u., vacci</w:t>
            </w:r>
            <w:r w:rsidRPr="00AA05B2">
              <w:rPr>
                <w:rFonts w:ascii="Arial" w:hAnsi="Arial" w:cs="Arial"/>
                <w:lang w:val="es-ES"/>
              </w:rPr>
              <w:t>., 0,5 m</w:t>
            </w:r>
            <w:r w:rsidR="00E35846" w:rsidRPr="00AA05B2">
              <w:rPr>
                <w:rFonts w:ascii="Arial" w:hAnsi="Arial" w:cs="Arial"/>
                <w:lang w:val="es-ES"/>
              </w:rPr>
              <w:t>L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E52194D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600</w:t>
            </w:r>
          </w:p>
        </w:tc>
      </w:tr>
      <w:tr w:rsidR="008110EB" w:rsidRPr="008979AE" w14:paraId="63624FEC" w14:textId="77777777" w:rsidTr="002758EE">
        <w:trPr>
          <w:trHeight w:val="454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4EA6371" w14:textId="77777777" w:rsidR="008110EB" w:rsidRPr="008979AE" w:rsidRDefault="008110EB" w:rsidP="00300D21">
            <w:pPr>
              <w:spacing w:after="0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CARTE DE VACCINATION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EF5B65F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1000</w:t>
            </w:r>
          </w:p>
        </w:tc>
      </w:tr>
      <w:tr w:rsidR="008110EB" w:rsidRPr="008979AE" w14:paraId="0A2645DF" w14:textId="77777777" w:rsidTr="002758EE">
        <w:trPr>
          <w:trHeight w:val="454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DA102DA" w14:textId="63CEBC1D" w:rsidR="008110EB" w:rsidRPr="008979AE" w:rsidRDefault="008110EB" w:rsidP="00300D21">
            <w:pPr>
              <w:spacing w:after="0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FEUILLE DE POINTAGE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4F7312C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10</w:t>
            </w:r>
          </w:p>
        </w:tc>
      </w:tr>
      <w:tr w:rsidR="008110EB" w:rsidRPr="008979AE" w14:paraId="4BEFC0DB" w14:textId="77777777" w:rsidTr="002758EE">
        <w:trPr>
          <w:trHeight w:val="454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532A2A" w14:textId="77777777" w:rsidR="008110EB" w:rsidRPr="008979AE" w:rsidRDefault="008110EB" w:rsidP="00300D21">
            <w:pPr>
              <w:spacing w:after="0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RETINOL, capsule 200 000 UI (vitamine A)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6858945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1000</w:t>
            </w:r>
          </w:p>
        </w:tc>
      </w:tr>
      <w:tr w:rsidR="008110EB" w:rsidRPr="008979AE" w14:paraId="39247993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7C67284" w14:textId="77777777" w:rsidR="008110EB" w:rsidRPr="008979AE" w:rsidRDefault="008110EB" w:rsidP="00300D21">
            <w:pPr>
              <w:spacing w:after="0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SAC POUBELLE, 100 litres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3240D71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10</w:t>
            </w:r>
          </w:p>
        </w:tc>
      </w:tr>
      <w:tr w:rsidR="001931EC" w:rsidRPr="008979AE" w14:paraId="4E01BB2A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</w:tcPr>
          <w:p w14:paraId="72283547" w14:textId="06D041D7" w:rsidR="001931EC" w:rsidRPr="008979AE" w:rsidRDefault="001931EC">
            <w:pPr>
              <w:rPr>
                <w:rFonts w:ascii="Arial" w:hAnsi="Arial" w:cs="Arial"/>
              </w:rPr>
            </w:pPr>
            <w:r w:rsidRPr="2CCB1F67">
              <w:rPr>
                <w:rFonts w:ascii="Arial" w:hAnsi="Arial" w:cs="Arial"/>
              </w:rPr>
              <w:t>GANTS D'EXAMEN, latex, u.u, non stérile, moyen</w:t>
            </w:r>
            <w:r w:rsidR="0063468B" w:rsidRPr="00AA05B2">
              <w:rPr>
                <w:rStyle w:val="FootnoteReference"/>
                <w:rFonts w:ascii="Arial" w:hAnsi="Arial" w:cs="Arial"/>
              </w:rPr>
              <w:footnoteReference w:id="3"/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90D32A" w14:textId="6C699F83" w:rsidR="001931EC" w:rsidRPr="008979AE" w:rsidRDefault="001931EC" w:rsidP="001931EC">
            <w:pPr>
              <w:rPr>
                <w:rFonts w:ascii="Arial" w:hAnsi="Arial" w:cs="Arial"/>
              </w:rPr>
            </w:pPr>
          </w:p>
        </w:tc>
      </w:tr>
      <w:tr w:rsidR="008110EB" w:rsidRPr="008979AE" w14:paraId="33F7F307" w14:textId="77777777" w:rsidTr="0DBB5F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758C7DB" w14:textId="77777777" w:rsidR="008110EB" w:rsidRPr="008979AE" w:rsidRDefault="008110EB">
            <w:pPr>
              <w:rPr>
                <w:rFonts w:ascii="Arial" w:hAnsi="Arial" w:cs="Arial"/>
                <w:b/>
                <w:bCs/>
              </w:rPr>
            </w:pPr>
            <w:r w:rsidRPr="008979AE">
              <w:rPr>
                <w:rStyle w:val="Strong"/>
                <w:rFonts w:ascii="Arial" w:hAnsi="Arial" w:cs="Arial"/>
              </w:rPr>
              <w:t>EQUIPEMENT MEDICAL et NON MEDICAL</w:t>
            </w:r>
          </w:p>
        </w:tc>
      </w:tr>
      <w:tr w:rsidR="008110EB" w:rsidRPr="008979AE" w14:paraId="5C2CA277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A331E8C" w14:textId="2E321255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KIT EPINEPHRINE (sachet contenant : 1 ampoule à 1 mg/m</w:t>
            </w:r>
            <w:r w:rsidR="00EA602A">
              <w:rPr>
                <w:rFonts w:ascii="Arial" w:hAnsi="Arial" w:cs="Arial"/>
              </w:rPr>
              <w:t>L</w:t>
            </w:r>
            <w:r w:rsidRPr="008979AE">
              <w:rPr>
                <w:rFonts w:ascii="Arial" w:hAnsi="Arial" w:cs="Arial"/>
              </w:rPr>
              <w:t xml:space="preserve"> + 1 seringue 1 m</w:t>
            </w:r>
            <w:r w:rsidR="00EA602A">
              <w:rPr>
                <w:rFonts w:ascii="Arial" w:hAnsi="Arial" w:cs="Arial"/>
              </w:rPr>
              <w:t>L</w:t>
            </w:r>
            <w:r w:rsidRPr="008979AE">
              <w:rPr>
                <w:rFonts w:ascii="Arial" w:hAnsi="Arial" w:cs="Arial"/>
              </w:rPr>
              <w:t xml:space="preserve"> graduée au 1/100e + 1 aiguille IM + protocole)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627B3E2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</w:t>
            </w:r>
          </w:p>
        </w:tc>
      </w:tr>
      <w:tr w:rsidR="008110EB" w:rsidRPr="008979AE" w14:paraId="5F953141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761A65E" w14:textId="77777777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SAVON, 200 g, barre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3836A5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2</w:t>
            </w:r>
          </w:p>
        </w:tc>
      </w:tr>
      <w:tr w:rsidR="008110EB" w:rsidRPr="008979AE" w14:paraId="13BD433D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8F783B" w14:textId="66DE1C48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POLYVIDONE IODEE, 10%, solution, 200 m</w:t>
            </w:r>
            <w:r w:rsidR="00EA602A">
              <w:rPr>
                <w:rFonts w:ascii="Arial" w:hAnsi="Arial" w:cs="Arial"/>
              </w:rPr>
              <w:t>L</w:t>
            </w:r>
            <w:r w:rsidRPr="008979AE">
              <w:rPr>
                <w:rFonts w:ascii="Arial" w:hAnsi="Arial" w:cs="Arial"/>
              </w:rPr>
              <w:t>, fl.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00465AC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</w:t>
            </w:r>
          </w:p>
        </w:tc>
      </w:tr>
      <w:tr w:rsidR="008110EB" w:rsidRPr="008979AE" w14:paraId="1FC6C41A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EC94723" w14:textId="77777777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CISEAUX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ABAEA98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</w:t>
            </w:r>
          </w:p>
        </w:tc>
      </w:tr>
      <w:tr w:rsidR="008110EB" w:rsidRPr="008979AE" w14:paraId="59AA106F" w14:textId="77777777" w:rsidTr="0DBB5FF3">
        <w:trPr>
          <w:tblCellSpacing w:w="15" w:type="dxa"/>
        </w:trPr>
        <w:tc>
          <w:tcPr>
            <w:tcW w:w="0" w:type="auto"/>
            <w:gridSpan w:val="2"/>
            <w:shd w:val="clear" w:color="auto" w:fill="FEF7F6"/>
            <w:vAlign w:val="center"/>
            <w:hideMark/>
          </w:tcPr>
          <w:p w14:paraId="275DEF17" w14:textId="77777777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Style w:val="Strong"/>
                <w:rFonts w:ascii="Arial" w:hAnsi="Arial" w:cs="Arial"/>
              </w:rPr>
              <w:t>PAPETERIE</w:t>
            </w:r>
          </w:p>
        </w:tc>
      </w:tr>
      <w:tr w:rsidR="008110EB" w:rsidRPr="008979AE" w14:paraId="035B2FA3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C454C50" w14:textId="77777777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CHEMISE cartonnée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98D78AC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</w:t>
            </w:r>
          </w:p>
        </w:tc>
      </w:tr>
      <w:tr w:rsidR="008110EB" w:rsidRPr="008979AE" w14:paraId="7CCAD5B2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C3F28D3" w14:textId="77777777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STYLO A BILLE, noir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E0E11B9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5</w:t>
            </w:r>
          </w:p>
        </w:tc>
      </w:tr>
      <w:tr w:rsidR="008110EB" w:rsidRPr="008979AE" w14:paraId="3F39C64E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C7518A9" w14:textId="77777777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MARQUEUR, indélébile, gros, noir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33FBCC7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</w:t>
            </w:r>
          </w:p>
        </w:tc>
      </w:tr>
      <w:tr w:rsidR="008110EB" w:rsidRPr="008979AE" w14:paraId="6A65C5B8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6797808" w14:textId="77777777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CAHIER, A4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CFE7F49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</w:t>
            </w:r>
          </w:p>
        </w:tc>
      </w:tr>
      <w:tr w:rsidR="008110EB" w:rsidRPr="008979AE" w14:paraId="2DBD0323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D5F1881" w14:textId="77777777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AUTRES FICHES (supervision, MAPI, autres)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43C05F3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="008110EB" w:rsidRPr="008979AE" w14:paraId="4D4001AB" w14:textId="77777777" w:rsidTr="0DBB5FF3">
        <w:trPr>
          <w:tblCellSpacing w:w="15" w:type="dxa"/>
        </w:trPr>
        <w:tc>
          <w:tcPr>
            <w:tcW w:w="0" w:type="auto"/>
            <w:gridSpan w:val="2"/>
            <w:shd w:val="clear" w:color="auto" w:fill="FEF7F6"/>
            <w:vAlign w:val="center"/>
            <w:hideMark/>
          </w:tcPr>
          <w:p w14:paraId="472E109C" w14:textId="77777777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Style w:val="Strong"/>
                <w:rFonts w:ascii="Arial" w:hAnsi="Arial" w:cs="Arial"/>
              </w:rPr>
              <w:t>MATERIEL LOGISTIQUE</w:t>
            </w:r>
          </w:p>
        </w:tc>
      </w:tr>
      <w:tr w:rsidR="008110EB" w:rsidRPr="008979AE" w14:paraId="296FD03C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B8CE486" w14:textId="77777777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RUBAN ADHESIF, PVC (rouleau)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727B5A1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2</w:t>
            </w:r>
          </w:p>
        </w:tc>
      </w:tr>
      <w:tr w:rsidR="008110EB" w:rsidRPr="008979AE" w14:paraId="5E1CECD0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94531B" w14:textId="77777777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GANTS DE TRAVAIL, avec protection cuir (la paire)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2450D52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</w:t>
            </w:r>
          </w:p>
        </w:tc>
      </w:tr>
      <w:tr w:rsidR="008110EB" w:rsidRPr="008979AE" w14:paraId="5478686F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6B5C24E" w14:textId="0789BB5B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RUBAN DE BALISAGE, blanc/orange, fluorescent, rouleau 500 m et/ou CORDE 20 </w:t>
            </w:r>
            <w:r w:rsidR="00E35846">
              <w:rPr>
                <w:rFonts w:ascii="Arial" w:hAnsi="Arial" w:cs="Arial"/>
              </w:rPr>
              <w:t xml:space="preserve">m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5EBDC89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</w:t>
            </w:r>
          </w:p>
        </w:tc>
      </w:tr>
      <w:tr w:rsidR="008110EB" w:rsidRPr="008979AE" w14:paraId="5D74C83C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A4B3D0C" w14:textId="77777777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PILES, 1,2 V, R6 (AA)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371BD38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12</w:t>
            </w:r>
          </w:p>
        </w:tc>
      </w:tr>
    </w:tbl>
    <w:p w14:paraId="64329D28" w14:textId="77777777" w:rsidR="008110EB" w:rsidRPr="008979AE" w:rsidRDefault="008110EB">
      <w:pPr>
        <w:rPr>
          <w:rFonts w:ascii="Arial" w:hAnsi="Arial" w:cs="Arial"/>
        </w:rPr>
      </w:pPr>
    </w:p>
    <w:p w14:paraId="7AA17FCD" w14:textId="53561BDA" w:rsidR="003F28A5" w:rsidRPr="007559EB" w:rsidRDefault="003F28A5" w:rsidP="007559EB">
      <w:pPr>
        <w:rPr>
          <w:rFonts w:ascii="Arial" w:hAnsi="Arial" w:cs="Arial"/>
        </w:rPr>
      </w:pPr>
    </w:p>
    <w:sectPr w:rsidR="003F28A5" w:rsidRPr="007559EB" w:rsidSect="0099176F">
      <w:footnotePr>
        <w:numFmt w:val="lowerLetter"/>
      </w:footnote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5B66A" w14:textId="77777777" w:rsidR="00AD4747" w:rsidRDefault="00AD4747" w:rsidP="007559EB">
      <w:pPr>
        <w:spacing w:after="0" w:line="240" w:lineRule="auto"/>
      </w:pPr>
      <w:r>
        <w:separator/>
      </w:r>
    </w:p>
  </w:endnote>
  <w:endnote w:type="continuationSeparator" w:id="0">
    <w:p w14:paraId="35F15D0D" w14:textId="77777777" w:rsidR="00AD4747" w:rsidRDefault="00AD4747" w:rsidP="007559EB">
      <w:pPr>
        <w:spacing w:after="0" w:line="240" w:lineRule="auto"/>
      </w:pPr>
      <w:r>
        <w:continuationSeparator/>
      </w:r>
    </w:p>
  </w:endnote>
  <w:endnote w:type="continuationNotice" w:id="1">
    <w:p w14:paraId="11882064" w14:textId="77777777" w:rsidR="00AD4747" w:rsidRDefault="00AD47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62223" w14:textId="77777777" w:rsidR="00AD4747" w:rsidRDefault="00AD4747" w:rsidP="007559EB">
      <w:pPr>
        <w:spacing w:after="0" w:line="240" w:lineRule="auto"/>
      </w:pPr>
      <w:r>
        <w:separator/>
      </w:r>
    </w:p>
  </w:footnote>
  <w:footnote w:type="continuationSeparator" w:id="0">
    <w:p w14:paraId="53EF3263" w14:textId="77777777" w:rsidR="00AD4747" w:rsidRDefault="00AD4747" w:rsidP="007559EB">
      <w:pPr>
        <w:spacing w:after="0" w:line="240" w:lineRule="auto"/>
      </w:pPr>
      <w:r>
        <w:continuationSeparator/>
      </w:r>
    </w:p>
  </w:footnote>
  <w:footnote w:type="continuationNotice" w:id="1">
    <w:p w14:paraId="601FC0A6" w14:textId="77777777" w:rsidR="00AD4747" w:rsidRDefault="00AD4747">
      <w:pPr>
        <w:spacing w:after="0" w:line="240" w:lineRule="auto"/>
      </w:pPr>
    </w:p>
  </w:footnote>
  <w:footnote w:id="2">
    <w:p w14:paraId="29776ABD" w14:textId="77777777" w:rsidR="007559EB" w:rsidRPr="008979AE" w:rsidRDefault="007559EB" w:rsidP="007559EB">
      <w:pPr>
        <w:pStyle w:val="footnote"/>
        <w:rPr>
          <w:rFonts w:ascii="Arial" w:hAnsi="Arial" w:cs="Arial"/>
        </w:rPr>
      </w:pPr>
      <w:r>
        <w:rPr>
          <w:rStyle w:val="FootnoteReference"/>
        </w:rPr>
        <w:footnoteRef/>
      </w:r>
      <w:r w:rsidRPr="008979AE">
        <w:rPr>
          <w:rFonts w:ascii="Arial" w:hAnsi="Arial" w:cs="Arial"/>
        </w:rPr>
        <w:t>Ajouter si nécessaire d’autres items en fonction des activités associées (déparasitage, mesure du périmètre brachial, etc.).</w:t>
      </w:r>
    </w:p>
    <w:p w14:paraId="0725D25E" w14:textId="6546A7C1" w:rsidR="007559EB" w:rsidRDefault="007559EB">
      <w:pPr>
        <w:pStyle w:val="FootnoteText"/>
      </w:pPr>
    </w:p>
  </w:footnote>
  <w:footnote w:id="3">
    <w:p w14:paraId="7E7A8129" w14:textId="6C45C9F3" w:rsidR="0063468B" w:rsidRPr="0063468B" w:rsidRDefault="0063468B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="00435FEA">
        <w:rPr>
          <w:lang w:val="fr-FR"/>
        </w:rPr>
        <w:t>Gants d’examen</w:t>
      </w:r>
      <w:r w:rsidR="005B3DAF">
        <w:rPr>
          <w:lang w:val="fr-FR"/>
        </w:rPr>
        <w:t xml:space="preserve"> non systématique</w:t>
      </w:r>
      <w:r w:rsidR="00BD26F8">
        <w:rPr>
          <w:lang w:val="fr-FR"/>
        </w:rPr>
        <w:t>s, uniquement si</w:t>
      </w:r>
      <w:r w:rsidR="004853D9">
        <w:rPr>
          <w:lang w:val="fr-FR"/>
        </w:rPr>
        <w:t xml:space="preserve"> </w:t>
      </w:r>
      <w:r w:rsidR="008F65FE">
        <w:rPr>
          <w:lang w:val="fr-FR"/>
        </w:rPr>
        <w:t xml:space="preserve">imposé par le protocole du </w:t>
      </w:r>
      <w:r w:rsidR="00E35846">
        <w:rPr>
          <w:lang w:val="fr-FR"/>
        </w:rPr>
        <w:t>ministère de la Santé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0865C"/>
    <w:multiLevelType w:val="hybridMultilevel"/>
    <w:tmpl w:val="4C9A1922"/>
    <w:lvl w:ilvl="0" w:tplc="A0A43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87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E8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C8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06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09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2C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0C8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D53CE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9439134">
    <w:abstractNumId w:val="0"/>
  </w:num>
  <w:num w:numId="2" w16cid:durableId="1035422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lowerLetter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EB"/>
    <w:rsid w:val="00021EBF"/>
    <w:rsid w:val="00123644"/>
    <w:rsid w:val="0019132A"/>
    <w:rsid w:val="001931EC"/>
    <w:rsid w:val="00197F27"/>
    <w:rsid w:val="001E74A2"/>
    <w:rsid w:val="002758EE"/>
    <w:rsid w:val="002A6399"/>
    <w:rsid w:val="00300D21"/>
    <w:rsid w:val="003F28A5"/>
    <w:rsid w:val="003F6354"/>
    <w:rsid w:val="0041203C"/>
    <w:rsid w:val="00435FEA"/>
    <w:rsid w:val="00455BE0"/>
    <w:rsid w:val="004853D9"/>
    <w:rsid w:val="005B3DAF"/>
    <w:rsid w:val="00622C6E"/>
    <w:rsid w:val="0063468B"/>
    <w:rsid w:val="006F4A3E"/>
    <w:rsid w:val="006F7E29"/>
    <w:rsid w:val="00700AEB"/>
    <w:rsid w:val="00700E67"/>
    <w:rsid w:val="0074478B"/>
    <w:rsid w:val="007559EB"/>
    <w:rsid w:val="00772FBE"/>
    <w:rsid w:val="00781844"/>
    <w:rsid w:val="008110EB"/>
    <w:rsid w:val="00814053"/>
    <w:rsid w:val="008738E2"/>
    <w:rsid w:val="008F65FE"/>
    <w:rsid w:val="008F79A7"/>
    <w:rsid w:val="00965DE2"/>
    <w:rsid w:val="0099176F"/>
    <w:rsid w:val="00A368FA"/>
    <w:rsid w:val="00A63B56"/>
    <w:rsid w:val="00A658C9"/>
    <w:rsid w:val="00AA05B2"/>
    <w:rsid w:val="00AB1C1C"/>
    <w:rsid w:val="00AD4747"/>
    <w:rsid w:val="00AD7B8E"/>
    <w:rsid w:val="00B0722E"/>
    <w:rsid w:val="00B12A53"/>
    <w:rsid w:val="00BD26F8"/>
    <w:rsid w:val="00BD76A6"/>
    <w:rsid w:val="00BE11D3"/>
    <w:rsid w:val="00C049BF"/>
    <w:rsid w:val="00CE5F6A"/>
    <w:rsid w:val="00D05E3D"/>
    <w:rsid w:val="00D71350"/>
    <w:rsid w:val="00DD029A"/>
    <w:rsid w:val="00E35846"/>
    <w:rsid w:val="00E86266"/>
    <w:rsid w:val="00EA602A"/>
    <w:rsid w:val="00F442AE"/>
    <w:rsid w:val="00F7224B"/>
    <w:rsid w:val="00FC36FF"/>
    <w:rsid w:val="0DA86E4F"/>
    <w:rsid w:val="0DBB5FF3"/>
    <w:rsid w:val="13DF8465"/>
    <w:rsid w:val="21111205"/>
    <w:rsid w:val="2CCB1F67"/>
    <w:rsid w:val="48A7AF67"/>
    <w:rsid w:val="5386E1D3"/>
    <w:rsid w:val="75A4A77F"/>
    <w:rsid w:val="7A8C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CD430"/>
  <w15:chartTrackingRefBased/>
  <w15:docId w15:val="{4804A6BE-FFFA-41FA-A6DB-47CB5047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0EB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0E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customStyle="1" w:styleId="field">
    <w:name w:val="field"/>
    <w:basedOn w:val="DefaultParagraphFont"/>
    <w:rsid w:val="008110EB"/>
  </w:style>
  <w:style w:type="character" w:styleId="Hyperlink">
    <w:name w:val="Hyperlink"/>
    <w:basedOn w:val="DefaultParagraphFont"/>
    <w:uiPriority w:val="99"/>
    <w:semiHidden/>
    <w:unhideWhenUsed/>
    <w:rsid w:val="008110EB"/>
    <w:rPr>
      <w:color w:val="0000FF"/>
      <w:u w:val="single"/>
    </w:rPr>
  </w:style>
  <w:style w:type="character" w:customStyle="1" w:styleId="see-footnotewrapper">
    <w:name w:val="see-footnote__wrapper"/>
    <w:basedOn w:val="DefaultParagraphFont"/>
    <w:rsid w:val="008110EB"/>
  </w:style>
  <w:style w:type="paragraph" w:styleId="NormalWeb">
    <w:name w:val="Normal (Web)"/>
    <w:basedOn w:val="Normal"/>
    <w:uiPriority w:val="99"/>
    <w:unhideWhenUsed/>
    <w:rsid w:val="00811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10EB"/>
    <w:rPr>
      <w:b/>
      <w:bCs/>
    </w:rPr>
  </w:style>
  <w:style w:type="paragraph" w:customStyle="1" w:styleId="footnote">
    <w:name w:val="footnote"/>
    <w:basedOn w:val="Normal"/>
    <w:rsid w:val="00811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9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59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59EB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B12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2A53"/>
  </w:style>
  <w:style w:type="paragraph" w:styleId="Footer">
    <w:name w:val="footer"/>
    <w:basedOn w:val="Normal"/>
    <w:link w:val="FooterChar"/>
    <w:uiPriority w:val="99"/>
    <w:semiHidden/>
    <w:unhideWhenUsed/>
    <w:rsid w:val="00B12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2A53"/>
  </w:style>
  <w:style w:type="character" w:styleId="CommentReference">
    <w:name w:val="annotation reference"/>
    <w:basedOn w:val="DefaultParagraphFont"/>
    <w:uiPriority w:val="99"/>
    <w:semiHidden/>
    <w:unhideWhenUsed/>
    <w:rsid w:val="00BD7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7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76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6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ée un document." ma:contentTypeScope="" ma:versionID="e433d169e979257ac23a9f92ce728cbb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0324ebb62c9eff74e323bf89805e8b00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F07E46-E29F-4C2D-95A9-7E283E2CD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FDCA6-8981-4E30-B6C0-901F600BBA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70C362-D64B-418B-8AF7-05A9967EB5CF}"/>
</file>

<file path=customXml/itemProps4.xml><?xml version="1.0" encoding="utf-8"?>
<ds:datastoreItem xmlns:ds="http://schemas.openxmlformats.org/officeDocument/2006/customXml" ds:itemID="{E032E8F3-AE10-4734-896B-A117A1A0F9EF}">
  <ds:schemaRefs>
    <ds:schemaRef ds:uri="http://schemas.microsoft.com/office/2006/metadata/properties"/>
    <ds:schemaRef ds:uri="http://schemas.microsoft.com/office/infopath/2007/PartnerControls"/>
    <ds:schemaRef ds:uri="5fbca8d8-f704-4dc4-bd7d-e57aff069bad"/>
    <ds:schemaRef ds:uri="4ce68754-2828-4c2b-add2-13759625a1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4</DocSecurity>
  <Lines>10</Lines>
  <Paragraphs>3</Paragraphs>
  <ScaleCrop>false</ScaleCrop>
  <Company>MSF-CH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Nneka EDOZIEN</dc:creator>
  <cp:keywords/>
  <dc:description/>
  <cp:lastModifiedBy>Elisabeth LESAOUT</cp:lastModifiedBy>
  <cp:revision>5</cp:revision>
  <dcterms:created xsi:type="dcterms:W3CDTF">2024-06-18T20:29:00Z</dcterms:created>
  <dcterms:modified xsi:type="dcterms:W3CDTF">2026-05-12T11:32:00Z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0x01010044B4FAD46D26DB45941D59A73AE84F04</vt:lpwstr>
  </property>
  <property fmtid="{D5CDD505-2E9C-101B-9397-08002B2CF9AE}" pid="3" name="MediaServiceImageTags">
    <vt:lpwstr/>
  </property>
</Properties>
</file>